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5" w:rsidRDefault="007A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9199"/>
            <wp:effectExtent l="19050" t="0" r="0" b="0"/>
            <wp:docPr id="1" name="Obraz 1" descr="C:\Users\Admin\AppData\Local\Microsoft\Windows\Temporary Internet Files\Content.Outlook\2H3HEB3E\Zestaw_logotypow_monochrom_GRAY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2H3HEB3E\Zestaw_logotypow_monochrom_GRAY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5E" w:rsidRDefault="00BB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0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17AA" w:rsidRPr="004B4F0D" w:rsidRDefault="002A17AA" w:rsidP="00BD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0A0" w:rsidRDefault="00957DE6" w:rsidP="00D14F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 </w:t>
      </w:r>
      <w:r w:rsidR="002A17AA" w:rsidRPr="004B4F0D">
        <w:rPr>
          <w:rFonts w:ascii="Times New Roman" w:hAnsi="Times New Roman" w:cs="Times New Roman"/>
          <w:sz w:val="24"/>
          <w:szCs w:val="24"/>
        </w:rPr>
        <w:tab/>
      </w:r>
      <w:r w:rsidRPr="00D14F2D">
        <w:rPr>
          <w:rFonts w:ascii="Times New Roman" w:hAnsi="Times New Roman" w:cs="Times New Roman"/>
        </w:rPr>
        <w:t>Dot.: projektu nr WND-RPPD.05.01.00-20-0352/17 pt. "Instalacje fotowoltaiczne na budynkach należących do Powiatu Hajnowskiego"</w:t>
      </w:r>
      <w:r w:rsidR="001820A0" w:rsidRPr="00D14F2D">
        <w:rPr>
          <w:rFonts w:ascii="Times New Roman" w:hAnsi="Times New Roman" w:cs="Times New Roman"/>
        </w:rPr>
        <w:t>.  Projekt współfinansowany ze środków Europejskiego Funduszu Rozwoju Regionalnego w ramach    Programu Regionalnego Programu Operacyjnego Województwa Podlaskiego na lata  2014-2020.</w:t>
      </w:r>
    </w:p>
    <w:p w:rsidR="00D14F2D" w:rsidRPr="00D14F2D" w:rsidRDefault="00D14F2D" w:rsidP="00D14F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820A0" w:rsidRDefault="00B65D73" w:rsidP="00D14F2D">
      <w:pPr>
        <w:spacing w:after="0"/>
        <w:rPr>
          <w:rFonts w:ascii="Times New Roman" w:hAnsi="Times New Roman" w:cs="Times New Roman"/>
          <w:bCs/>
          <w:i/>
          <w:iCs/>
          <w:shd w:val="clear" w:color="auto" w:fill="FFFFFF"/>
        </w:rPr>
      </w:pPr>
      <w:r w:rsidRPr="00D14F2D">
        <w:rPr>
          <w:rFonts w:ascii="Times New Roman" w:hAnsi="Times New Roman" w:cs="Times New Roman"/>
          <w:bCs/>
          <w:i/>
        </w:rPr>
        <w:t>Znak sprawy: OA.272.15</w:t>
      </w:r>
      <w:r w:rsidR="001820A0" w:rsidRPr="00D14F2D">
        <w:rPr>
          <w:rFonts w:ascii="Times New Roman" w:hAnsi="Times New Roman" w:cs="Times New Roman"/>
          <w:bCs/>
          <w:i/>
        </w:rPr>
        <w:t>.201</w:t>
      </w:r>
      <w:r w:rsidRPr="00D14F2D">
        <w:rPr>
          <w:rFonts w:ascii="Times New Roman" w:hAnsi="Times New Roman" w:cs="Times New Roman"/>
          <w:bCs/>
          <w:i/>
        </w:rPr>
        <w:t>9</w:t>
      </w:r>
      <w:r w:rsidR="001820A0" w:rsidRPr="00D14F2D">
        <w:rPr>
          <w:rFonts w:ascii="Times New Roman" w:hAnsi="Times New Roman" w:cs="Times New Roman"/>
          <w:bCs/>
          <w:i/>
        </w:rPr>
        <w:tab/>
      </w:r>
      <w:r w:rsidR="001820A0" w:rsidRPr="00D14F2D">
        <w:rPr>
          <w:rFonts w:ascii="Times New Roman" w:hAnsi="Times New Roman" w:cs="Times New Roman"/>
          <w:bCs/>
          <w:i/>
        </w:rPr>
        <w:tab/>
      </w:r>
      <w:r w:rsidR="001820A0" w:rsidRPr="00D14F2D">
        <w:rPr>
          <w:rFonts w:ascii="Times New Roman" w:hAnsi="Times New Roman" w:cs="Times New Roman"/>
          <w:bCs/>
          <w:i/>
        </w:rPr>
        <w:tab/>
      </w:r>
      <w:r w:rsidR="001820A0" w:rsidRPr="00D14F2D">
        <w:rPr>
          <w:rFonts w:ascii="Times New Roman" w:hAnsi="Times New Roman" w:cs="Times New Roman"/>
          <w:bCs/>
          <w:i/>
        </w:rPr>
        <w:tab/>
      </w:r>
      <w:r w:rsidR="001820A0" w:rsidRPr="00D14F2D">
        <w:rPr>
          <w:rFonts w:ascii="Times New Roman" w:hAnsi="Times New Roman" w:cs="Times New Roman"/>
          <w:bCs/>
          <w:i/>
        </w:rPr>
        <w:tab/>
      </w:r>
      <w:r w:rsidR="001820A0" w:rsidRPr="00D14F2D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Hajnówka </w:t>
      </w:r>
      <w:r w:rsidRPr="00D14F2D">
        <w:rPr>
          <w:rFonts w:ascii="Times New Roman" w:hAnsi="Times New Roman" w:cs="Times New Roman"/>
          <w:bCs/>
          <w:i/>
          <w:iCs/>
          <w:shd w:val="clear" w:color="auto" w:fill="FFFFFF"/>
        </w:rPr>
        <w:t>2</w:t>
      </w:r>
      <w:r w:rsidR="00E42C70">
        <w:rPr>
          <w:rFonts w:ascii="Times New Roman" w:hAnsi="Times New Roman" w:cs="Times New Roman"/>
          <w:bCs/>
          <w:i/>
          <w:iCs/>
          <w:shd w:val="clear" w:color="auto" w:fill="FFFFFF"/>
        </w:rPr>
        <w:t>2</w:t>
      </w:r>
      <w:r w:rsidR="001820A0" w:rsidRPr="00D14F2D">
        <w:rPr>
          <w:rFonts w:ascii="Times New Roman" w:hAnsi="Times New Roman" w:cs="Times New Roman"/>
          <w:bCs/>
          <w:i/>
          <w:iCs/>
          <w:shd w:val="clear" w:color="auto" w:fill="FFFFFF"/>
        </w:rPr>
        <w:t>.</w:t>
      </w:r>
      <w:r w:rsidRPr="00D14F2D">
        <w:rPr>
          <w:rFonts w:ascii="Times New Roman" w:hAnsi="Times New Roman" w:cs="Times New Roman"/>
          <w:bCs/>
          <w:i/>
          <w:iCs/>
          <w:shd w:val="clear" w:color="auto" w:fill="FFFFFF"/>
        </w:rPr>
        <w:t>03.2019 r.</w:t>
      </w:r>
    </w:p>
    <w:p w:rsidR="008305A5" w:rsidRPr="00D14F2D" w:rsidRDefault="008305A5" w:rsidP="00D14F2D">
      <w:pPr>
        <w:spacing w:after="0"/>
        <w:rPr>
          <w:rFonts w:ascii="Times New Roman" w:hAnsi="Times New Roman" w:cs="Times New Roman"/>
          <w:b/>
          <w:bCs/>
          <w:i/>
          <w:shd w:val="clear" w:color="auto" w:fill="FFFFFF"/>
        </w:rPr>
      </w:pPr>
    </w:p>
    <w:p w:rsidR="003D2D1A" w:rsidRDefault="003D2D1A" w:rsidP="00D14F2D">
      <w:pPr>
        <w:spacing w:after="0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D14F2D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Wszyscy </w:t>
      </w:r>
      <w:r w:rsidR="00123969" w:rsidRPr="00D14F2D">
        <w:rPr>
          <w:rFonts w:ascii="Times New Roman" w:hAnsi="Times New Roman" w:cs="Times New Roman"/>
          <w:b/>
          <w:bCs/>
          <w:i/>
          <w:shd w:val="clear" w:color="auto" w:fill="FFFFFF"/>
        </w:rPr>
        <w:t>O</w:t>
      </w:r>
      <w:r w:rsidRPr="00D14F2D">
        <w:rPr>
          <w:rFonts w:ascii="Times New Roman" w:hAnsi="Times New Roman" w:cs="Times New Roman"/>
          <w:b/>
          <w:bCs/>
          <w:i/>
          <w:shd w:val="clear" w:color="auto" w:fill="FFFFFF"/>
        </w:rPr>
        <w:t>ferenci</w:t>
      </w:r>
    </w:p>
    <w:p w:rsidR="008305A5" w:rsidRPr="00D14F2D" w:rsidRDefault="008305A5" w:rsidP="00D14F2D">
      <w:pPr>
        <w:spacing w:after="0"/>
        <w:rPr>
          <w:rFonts w:ascii="Times New Roman" w:hAnsi="Times New Roman" w:cs="Times New Roman"/>
          <w:b/>
          <w:bCs/>
          <w:i/>
          <w:shd w:val="clear" w:color="auto" w:fill="FFFFFF"/>
        </w:rPr>
      </w:pPr>
    </w:p>
    <w:p w:rsidR="004B1836" w:rsidRDefault="00DD2B23" w:rsidP="00D14F2D">
      <w:pPr>
        <w:spacing w:after="0"/>
        <w:rPr>
          <w:rFonts w:ascii="Times New Roman" w:hAnsi="Times New Roman" w:cs="Times New Roman"/>
        </w:rPr>
      </w:pPr>
      <w:r w:rsidRPr="00D14F2D">
        <w:rPr>
          <w:rFonts w:ascii="Times New Roman" w:hAnsi="Times New Roman" w:cs="Times New Roman"/>
          <w:bCs/>
          <w:shd w:val="clear" w:color="auto" w:fill="FFFFFF"/>
        </w:rPr>
        <w:t>W dniu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21</w:t>
      </w:r>
      <w:r w:rsidR="00D14F2D">
        <w:rPr>
          <w:rFonts w:ascii="Times New Roman" w:hAnsi="Times New Roman" w:cs="Times New Roman"/>
          <w:bCs/>
          <w:shd w:val="clear" w:color="auto" w:fill="FFFFFF"/>
        </w:rPr>
        <w:t>-22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.03.2019 r. 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wpłynęły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następujące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p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y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tania 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dotyczące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postępowania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prowadzonego w trybie i na zasadach </w:t>
      </w:r>
      <w:r w:rsidR="00BD6BA7" w:rsidRPr="00D14F2D">
        <w:rPr>
          <w:rFonts w:ascii="Times New Roman" w:hAnsi="Times New Roman" w:cs="Times New Roman"/>
          <w:bCs/>
          <w:shd w:val="clear" w:color="auto" w:fill="FFFFFF"/>
        </w:rPr>
        <w:t>określonych</w:t>
      </w:r>
      <w:r w:rsidR="003D2D1A" w:rsidRPr="00D14F2D">
        <w:rPr>
          <w:rFonts w:ascii="Times New Roman" w:hAnsi="Times New Roman" w:cs="Times New Roman"/>
          <w:bCs/>
          <w:shd w:val="clear" w:color="auto" w:fill="FFFFFF"/>
        </w:rPr>
        <w:t xml:space="preserve"> w ustawie z dnia 29</w:t>
      </w:r>
      <w:r w:rsidR="000B5EC9" w:rsidRPr="00D14F2D">
        <w:rPr>
          <w:rFonts w:ascii="Times New Roman" w:hAnsi="Times New Roman" w:cs="Times New Roman"/>
          <w:bCs/>
          <w:shd w:val="clear" w:color="auto" w:fill="FFFFFF"/>
        </w:rPr>
        <w:t xml:space="preserve"> stycznia 2004 r. Prawo zamówień publicznych pn</w:t>
      </w:r>
      <w:r w:rsidR="000B5EC9" w:rsidRPr="00D14F2D">
        <w:rPr>
          <w:rFonts w:ascii="Times New Roman" w:hAnsi="Times New Roman" w:cs="Times New Roman"/>
        </w:rPr>
        <w:t xml:space="preserve">. "Dostawa i montaż instalacji fotowoltaicznych na budynkach </w:t>
      </w:r>
      <w:r w:rsidR="00BD6BA7" w:rsidRPr="00D14F2D">
        <w:rPr>
          <w:rFonts w:ascii="Times New Roman" w:hAnsi="Times New Roman" w:cs="Times New Roman"/>
        </w:rPr>
        <w:t>użyteczności</w:t>
      </w:r>
      <w:r w:rsidR="000B5EC9" w:rsidRPr="00D14F2D">
        <w:rPr>
          <w:rFonts w:ascii="Times New Roman" w:hAnsi="Times New Roman" w:cs="Times New Roman"/>
        </w:rPr>
        <w:t xml:space="preserve"> publicznej  należących do Powiatu Hajnowskiego"</w:t>
      </w:r>
      <w:r w:rsidR="00BD6BA7" w:rsidRPr="00D14F2D">
        <w:rPr>
          <w:rFonts w:ascii="Times New Roman" w:hAnsi="Times New Roman" w:cs="Times New Roman"/>
        </w:rPr>
        <w:t xml:space="preserve">, </w:t>
      </w:r>
      <w:r w:rsidR="000B5EC9" w:rsidRPr="00D14F2D">
        <w:rPr>
          <w:rFonts w:ascii="Times New Roman" w:hAnsi="Times New Roman" w:cs="Times New Roman"/>
        </w:rPr>
        <w:t xml:space="preserve"> o sygnaturze</w:t>
      </w:r>
      <w:r w:rsidR="00BD6BA7" w:rsidRPr="00D14F2D">
        <w:rPr>
          <w:rFonts w:ascii="Times New Roman" w:hAnsi="Times New Roman" w:cs="Times New Roman"/>
        </w:rPr>
        <w:t>:</w:t>
      </w:r>
      <w:r w:rsidR="000B5EC9" w:rsidRPr="00D14F2D">
        <w:rPr>
          <w:rFonts w:ascii="Times New Roman" w:hAnsi="Times New Roman" w:cs="Times New Roman"/>
          <w:bCs/>
        </w:rPr>
        <w:t xml:space="preserve"> OA.272.15.2019</w:t>
      </w:r>
      <w:r w:rsidR="00BD6BA7" w:rsidRPr="00D14F2D">
        <w:rPr>
          <w:rFonts w:ascii="Times New Roman" w:hAnsi="Times New Roman" w:cs="Times New Roman"/>
          <w:bCs/>
        </w:rPr>
        <w:t>:</w:t>
      </w:r>
      <w:r w:rsidR="000B5EC9" w:rsidRPr="00D14F2D">
        <w:rPr>
          <w:rFonts w:ascii="Times New Roman" w:hAnsi="Times New Roman" w:cs="Times New Roman"/>
        </w:rPr>
        <w:t xml:space="preserve"> </w:t>
      </w:r>
    </w:p>
    <w:p w:rsidR="001820A0" w:rsidRPr="00D14F2D" w:rsidRDefault="000B5EC9" w:rsidP="00D14F2D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D14F2D">
        <w:rPr>
          <w:rFonts w:ascii="Times New Roman" w:hAnsi="Times New Roman" w:cs="Times New Roman"/>
        </w:rPr>
        <w:t xml:space="preserve"> </w:t>
      </w:r>
    </w:p>
    <w:p w:rsidR="001820A0" w:rsidRDefault="00356241" w:rsidP="00D14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820A0" w:rsidRPr="00D14F2D">
        <w:rPr>
          <w:rFonts w:ascii="Times New Roman" w:hAnsi="Times New Roman" w:cs="Times New Roman"/>
        </w:rPr>
        <w:t>1. Z naszej wizji lokalnej wynika, że moduły rozmieszczone przez projektanta na dachach będą zacienione przez drzewa lub kominy w związku z czym wydajność systemów może być mniejsza niż deklarowana w projektach. Czy zamawiający oczekuje zastosowania optymalizacji mocy na poziomie poszczególnych modułów?</w:t>
      </w:r>
    </w:p>
    <w:p w:rsidR="004B1836" w:rsidRPr="00D14F2D" w:rsidRDefault="004B1836" w:rsidP="00D14F2D">
      <w:pPr>
        <w:spacing w:after="0"/>
        <w:rPr>
          <w:rFonts w:ascii="Times New Roman" w:hAnsi="Times New Roman" w:cs="Times New Roman"/>
        </w:rPr>
      </w:pPr>
    </w:p>
    <w:p w:rsidR="001820A0" w:rsidRDefault="001820A0" w:rsidP="00D14F2D">
      <w:pPr>
        <w:spacing w:after="0"/>
        <w:rPr>
          <w:rFonts w:ascii="Times New Roman" w:hAnsi="Times New Roman" w:cs="Times New Roman"/>
        </w:rPr>
      </w:pPr>
      <w:r w:rsidRPr="00D14F2D">
        <w:rPr>
          <w:rFonts w:ascii="Times New Roman" w:hAnsi="Times New Roman" w:cs="Times New Roman"/>
        </w:rPr>
        <w:t>2. W poprzednich pytaniach pojawia się odpowiedź dotycząca opinii konstrukcyjnej dachu i obliczeń konstrukcji do systemów fotowoltaicznych. Nie jest dla nas jasne dlaczego gmina wykonując projekt budowlany nie posiada takowych opinii a obarcza tym wykonawcę. To jest niegospodarność budżetem i ponoszenie kosztów projektu, na podstawie którego nie wiadomo czy dach wytrzyma obciążenia konstrukcji systemu. Co jeśli oferent wygra przetarg a okaże się iż na tym dachu nie można zamontować systemu fotowoltaicznego? To powinno być określone na etapie wykonywania projektu.</w:t>
      </w:r>
    </w:p>
    <w:p w:rsidR="004B1836" w:rsidRPr="00D14F2D" w:rsidRDefault="004B1836" w:rsidP="00D14F2D">
      <w:pPr>
        <w:spacing w:after="0"/>
        <w:rPr>
          <w:rFonts w:ascii="Times New Roman" w:hAnsi="Times New Roman" w:cs="Times New Roman"/>
        </w:rPr>
      </w:pPr>
    </w:p>
    <w:p w:rsidR="004B1836" w:rsidRDefault="001820A0" w:rsidP="004B1836">
      <w:pPr>
        <w:spacing w:after="0"/>
        <w:rPr>
          <w:rFonts w:ascii="Times New Roman" w:hAnsi="Times New Roman" w:cs="Times New Roman"/>
        </w:rPr>
      </w:pPr>
      <w:r w:rsidRPr="00D14F2D">
        <w:rPr>
          <w:rFonts w:ascii="Times New Roman" w:hAnsi="Times New Roman" w:cs="Times New Roman"/>
        </w:rPr>
        <w:t xml:space="preserve">3. Zgodnie ze zmianami ustawy o odnawialnych źródłach energii wprowadzonych w zeszłym roku do ustawy o OZE 7 czerwca 2018 r. każdy projekt instalacji fotowoltaicznej powinien być uzgodniony pod kątem przepisów ppoż. Zgodnie z ustawą pojawia się  </w:t>
      </w:r>
      <w:r w:rsidRPr="00D14F2D">
        <w:rPr>
          <w:rStyle w:val="Uwydatnienie"/>
          <w:rFonts w:ascii="Times New Roman" w:hAnsi="Times New Roman" w:cs="Times New Roman"/>
        </w:rPr>
        <w:t xml:space="preserve">obowiązek uzgodnienia pod względem </w:t>
      </w:r>
      <w:r w:rsidR="00F4682B" w:rsidRPr="00D14F2D">
        <w:rPr>
          <w:rStyle w:val="Uwydatnienie"/>
          <w:rFonts w:ascii="Times New Roman" w:hAnsi="Times New Roman" w:cs="Times New Roman"/>
        </w:rPr>
        <w:t>zgodności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z wymaganiami ochrony przeciwpożarowej projektu budowlanego urządzeń fotowoltaicznych oraz m</w:t>
      </w:r>
      <w:r w:rsidR="00E12404" w:rsidRPr="00D14F2D">
        <w:rPr>
          <w:rFonts w:ascii="Times New Roman" w:hAnsi="Times New Roman" w:cs="Times New Roman"/>
          <w:i/>
        </w:rPr>
        <w:t>i</w:t>
      </w:r>
      <w:r w:rsidRPr="00D14F2D">
        <w:rPr>
          <w:rStyle w:val="Uwydatnienie"/>
          <w:rFonts w:ascii="Times New Roman" w:hAnsi="Times New Roman" w:cs="Times New Roman"/>
        </w:rPr>
        <w:t>kroinstalacji biogazu rolniczego, o którym mowa w art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6b ustawy z dn</w:t>
      </w:r>
      <w:r w:rsidR="00F4682B" w:rsidRPr="00D14F2D">
        <w:rPr>
          <w:rStyle w:val="Uwydatnienie"/>
          <w:rFonts w:ascii="Times New Roman" w:hAnsi="Times New Roman" w:cs="Times New Roman"/>
        </w:rPr>
        <w:t>ia</w:t>
      </w:r>
      <w:r w:rsidR="00E12404" w:rsidRPr="00D14F2D">
        <w:rPr>
          <w:rStyle w:val="Uwydatnienie"/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 xml:space="preserve">24 </w:t>
      </w:r>
      <w:r w:rsidRPr="00D14F2D">
        <w:rPr>
          <w:rStyle w:val="Uwydatnienie"/>
          <w:rFonts w:ascii="Times New Roman" w:hAnsi="Times New Roman" w:cs="Times New Roman"/>
          <w:i w:val="0"/>
        </w:rPr>
        <w:t>s</w:t>
      </w:r>
      <w:r w:rsidR="00F4682B" w:rsidRPr="00D14F2D">
        <w:rPr>
          <w:rFonts w:ascii="Times New Roman" w:hAnsi="Times New Roman" w:cs="Times New Roman"/>
          <w:i/>
        </w:rPr>
        <w:t>i</w:t>
      </w:r>
      <w:r w:rsidRPr="00D14F2D">
        <w:rPr>
          <w:rStyle w:val="Uwydatnienie"/>
          <w:rFonts w:ascii="Times New Roman" w:hAnsi="Times New Roman" w:cs="Times New Roman"/>
        </w:rPr>
        <w:t>erpnia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1991 r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o ochronie przeciwpożarowej (Dz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U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z 2017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r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poz. 736 i 1169), oraz zawiadomienia organów Państwowe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j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Straży Pożarnej, o którym mowa w art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.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56 ust. 1a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tej 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ustawy</w:t>
      </w:r>
      <w:r w:rsidRPr="00D14F2D">
        <w:rPr>
          <w:rFonts w:ascii="Times New Roman" w:hAnsi="Times New Roman" w:cs="Times New Roman"/>
        </w:rPr>
        <w:t xml:space="preserve"> </w:t>
      </w:r>
      <w:r w:rsidRPr="00D14F2D">
        <w:rPr>
          <w:rStyle w:val="Uwydatnienie"/>
          <w:rFonts w:ascii="Times New Roman" w:hAnsi="Times New Roman" w:cs="Times New Roman"/>
        </w:rPr>
        <w:t> (…)”.Prosimy</w:t>
      </w:r>
      <w:r w:rsidRPr="00D14F2D">
        <w:rPr>
          <w:rFonts w:ascii="Times New Roman" w:hAnsi="Times New Roman" w:cs="Times New Roman"/>
        </w:rPr>
        <w:t xml:space="preserve"> o udostępnienie dokumentu uzgodnienia.</w:t>
      </w:r>
    </w:p>
    <w:p w:rsidR="00D14F2D" w:rsidRPr="00D14F2D" w:rsidRDefault="00D14F2D" w:rsidP="004B1836">
      <w:pPr>
        <w:spacing w:after="0"/>
        <w:rPr>
          <w:rFonts w:ascii="Times New Roman" w:hAnsi="Times New Roman" w:cs="Times New Roman"/>
        </w:rPr>
      </w:pPr>
      <w:r w:rsidRPr="00D14F2D">
        <w:rPr>
          <w:rFonts w:ascii="Times New Roman" w:hAnsi="Times New Roman" w:cs="Times New Roman"/>
        </w:rPr>
        <w:t>4</w:t>
      </w:r>
      <w:r w:rsidR="004B1836">
        <w:rPr>
          <w:rFonts w:ascii="Times New Roman" w:hAnsi="Times New Roman" w:cs="Times New Roman"/>
        </w:rPr>
        <w:t xml:space="preserve">. </w:t>
      </w:r>
      <w:r w:rsidRPr="00D14F2D">
        <w:rPr>
          <w:rFonts w:ascii="Times New Roman" w:hAnsi="Times New Roman" w:cs="Times New Roman"/>
        </w:rPr>
        <w:t xml:space="preserve"> </w:t>
      </w:r>
      <w:r w:rsidR="004B1836">
        <w:rPr>
          <w:rFonts w:ascii="Times New Roman" w:hAnsi="Times New Roman" w:cs="Times New Roman"/>
        </w:rPr>
        <w:t>N</w:t>
      </w:r>
      <w:r w:rsidRPr="00D14F2D">
        <w:rPr>
          <w:rFonts w:ascii="Times New Roman" w:hAnsi="Times New Roman" w:cs="Times New Roman"/>
        </w:rPr>
        <w:t>a mocy udzielonych dnia 20.03.2019 r. odpowiedzi na pytania Wykonawców, wnieśli Państwo - jako jedno z zadań Wykonawcy - obowiązek wykonania "uzgodnień dokumentacji powykonawczej z rzeczoznawcą d/s p.poż”.</w:t>
      </w:r>
    </w:p>
    <w:p w:rsidR="00D14F2D" w:rsidRPr="00D14F2D" w:rsidRDefault="00D14F2D" w:rsidP="00D14F2D">
      <w:pPr>
        <w:pStyle w:val="Tekstpodstawowy"/>
        <w:spacing w:line="276" w:lineRule="auto"/>
        <w:ind w:left="100" w:right="985"/>
        <w:jc w:val="both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lang w:val="pl-PL"/>
        </w:rPr>
        <w:t xml:space="preserve">Pragniemy  zwrócić  uwagę,  że  w  żadnym  miejscu  (w  przedłożonej  wraz  z  ogłoszeniem        o zamówieniu dokumentacji) nie określają jednak Państwo, jaki ma być szczegółowy zakres </w:t>
      </w:r>
      <w:r w:rsidRPr="00D14F2D">
        <w:rPr>
          <w:rFonts w:ascii="Times New Roman" w:hAnsi="Times New Roman" w:cs="Times New Roman"/>
          <w:spacing w:val="-5"/>
          <w:lang w:val="pl-PL"/>
        </w:rPr>
        <w:t xml:space="preserve">ww. </w:t>
      </w:r>
      <w:r w:rsidRPr="00D14F2D">
        <w:rPr>
          <w:rFonts w:ascii="Times New Roman" w:hAnsi="Times New Roman" w:cs="Times New Roman"/>
          <w:lang w:val="pl-PL"/>
        </w:rPr>
        <w:t xml:space="preserve">uzgodnień (również - </w:t>
      </w:r>
      <w:r w:rsidRPr="00D14F2D">
        <w:rPr>
          <w:rFonts w:ascii="Times New Roman" w:hAnsi="Times New Roman" w:cs="Times New Roman"/>
          <w:spacing w:val="-3"/>
          <w:lang w:val="pl-PL"/>
        </w:rPr>
        <w:t xml:space="preserve">normy, </w:t>
      </w:r>
      <w:r w:rsidRPr="00D14F2D">
        <w:rPr>
          <w:rFonts w:ascii="Times New Roman" w:hAnsi="Times New Roman" w:cs="Times New Roman"/>
          <w:lang w:val="pl-PL"/>
        </w:rPr>
        <w:t xml:space="preserve">kryteria i wytyczne, jakie mają zostać spełnione). Kwestia ta jest niedoprecyzowana w polskim prawodawstwie, co </w:t>
      </w:r>
      <w:r w:rsidRPr="00D14F2D">
        <w:rPr>
          <w:rFonts w:ascii="Times New Roman" w:hAnsi="Times New Roman" w:cs="Times New Roman"/>
          <w:lang w:val="pl-PL"/>
        </w:rPr>
        <w:lastRenderedPageBreak/>
        <w:t>znajduje potwierdzenie w poniższej</w:t>
      </w:r>
      <w:r w:rsidRPr="00D14F2D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D14F2D">
        <w:rPr>
          <w:rFonts w:ascii="Times New Roman" w:hAnsi="Times New Roman" w:cs="Times New Roman"/>
          <w:lang w:val="pl-PL"/>
        </w:rPr>
        <w:t>analizie:</w:t>
      </w:r>
    </w:p>
    <w:p w:rsidR="00D14F2D" w:rsidRPr="00D14F2D" w:rsidRDefault="00D14F2D" w:rsidP="00D14F2D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D14F2D" w:rsidRPr="00D14F2D" w:rsidRDefault="00D14F2D" w:rsidP="00D14F2D">
      <w:pPr>
        <w:spacing w:after="0"/>
        <w:ind w:left="820" w:right="985"/>
        <w:jc w:val="both"/>
        <w:rPr>
          <w:rFonts w:ascii="Times New Roman" w:hAnsi="Times New Roman" w:cs="Times New Roman"/>
          <w:i/>
        </w:rPr>
      </w:pPr>
      <w:r w:rsidRPr="00D14F2D">
        <w:rPr>
          <w:rFonts w:ascii="Times New Roman" w:hAnsi="Times New Roman" w:cs="Times New Roman"/>
          <w:i/>
        </w:rPr>
        <w:t>„</w:t>
      </w:r>
      <w:r w:rsidRPr="00D14F2D">
        <w:rPr>
          <w:rFonts w:ascii="Times New Roman" w:hAnsi="Times New Roman" w:cs="Times New Roman"/>
        </w:rPr>
        <w:t xml:space="preserve">Znowelizowane prawo w art. 2 pkt 2) zmienia art. 29 ust. 2 pkt 16) Ustawy z dnia 7 lipca 1994 roku – Prawo budowlane (Dz. U. z 2017 </w:t>
      </w:r>
      <w:r w:rsidRPr="00D14F2D">
        <w:rPr>
          <w:rFonts w:ascii="Times New Roman" w:hAnsi="Times New Roman" w:cs="Times New Roman"/>
          <w:spacing w:val="-11"/>
        </w:rPr>
        <w:t xml:space="preserve">r. </w:t>
      </w:r>
      <w:r w:rsidRPr="00D14F2D">
        <w:rPr>
          <w:rFonts w:ascii="Times New Roman" w:hAnsi="Times New Roman" w:cs="Times New Roman"/>
        </w:rPr>
        <w:t xml:space="preserve">poz. 1332 i 1529 oraz z 2018 </w:t>
      </w:r>
      <w:r w:rsidRPr="00D14F2D">
        <w:rPr>
          <w:rFonts w:ascii="Times New Roman" w:hAnsi="Times New Roman" w:cs="Times New Roman"/>
          <w:spacing w:val="-11"/>
        </w:rPr>
        <w:t xml:space="preserve">r. </w:t>
      </w:r>
      <w:r w:rsidRPr="00D14F2D">
        <w:rPr>
          <w:rFonts w:ascii="Times New Roman" w:hAnsi="Times New Roman" w:cs="Times New Roman"/>
        </w:rPr>
        <w:t xml:space="preserve">poz. 12, 317 i 352), według której powołany przepis otrzyma następujące brzmienie: </w:t>
      </w:r>
      <w:r w:rsidRPr="00D14F2D">
        <w:rPr>
          <w:rFonts w:ascii="Times New Roman" w:hAnsi="Times New Roman" w:cs="Times New Roman"/>
          <w:i/>
        </w:rPr>
        <w:t xml:space="preserve">Pozwolenia na budowę nie wymaga wykonywanie robót budowlanych polegających na: 16) montażu  pomp ciepła, wolno stojących kolektorów słonecznych, urządzeń fotowoltaicznych o mocy zainstalowanej elektrycznej nie większej niż 50 kW oraz mikroinstalacji biogazu rolniczego w rozumieniu art. 19 ust. 1 ustawy z dnia 20 lutego 2015 </w:t>
      </w:r>
      <w:r w:rsidRPr="00D14F2D">
        <w:rPr>
          <w:rFonts w:ascii="Times New Roman" w:hAnsi="Times New Roman" w:cs="Times New Roman"/>
          <w:i/>
          <w:spacing w:val="-11"/>
        </w:rPr>
        <w:t xml:space="preserve">r. </w:t>
      </w:r>
      <w:r w:rsidRPr="00D14F2D">
        <w:rPr>
          <w:rFonts w:ascii="Times New Roman" w:hAnsi="Times New Roman" w:cs="Times New Roman"/>
          <w:i/>
        </w:rPr>
        <w:t xml:space="preserve">o odnawialnych źródłach energii (Dz. U. z 2017 </w:t>
      </w:r>
      <w:r w:rsidRPr="00D14F2D">
        <w:rPr>
          <w:rFonts w:ascii="Times New Roman" w:hAnsi="Times New Roman" w:cs="Times New Roman"/>
          <w:i/>
          <w:spacing w:val="-11"/>
        </w:rPr>
        <w:t xml:space="preserve">r. </w:t>
      </w:r>
      <w:r w:rsidRPr="00D14F2D">
        <w:rPr>
          <w:rFonts w:ascii="Times New Roman" w:hAnsi="Times New Roman" w:cs="Times New Roman"/>
          <w:i/>
        </w:rPr>
        <w:t xml:space="preserve">poz. 1148, 1213 i 1593 oraz z 2018 </w:t>
      </w:r>
      <w:r w:rsidRPr="00D14F2D">
        <w:rPr>
          <w:rFonts w:ascii="Times New Roman" w:hAnsi="Times New Roman" w:cs="Times New Roman"/>
          <w:i/>
          <w:spacing w:val="-11"/>
        </w:rPr>
        <w:t xml:space="preserve">r. </w:t>
      </w:r>
      <w:r w:rsidRPr="00D14F2D">
        <w:rPr>
          <w:rFonts w:ascii="Times New Roman" w:hAnsi="Times New Roman" w:cs="Times New Roman"/>
          <w:i/>
        </w:rPr>
        <w:t xml:space="preserve">poz. 9 i ...); obowiązek uzgodnienia </w:t>
      </w:r>
      <w:r w:rsidRPr="00D14F2D">
        <w:rPr>
          <w:rFonts w:ascii="Times New Roman" w:hAnsi="Times New Roman" w:cs="Times New Roman"/>
          <w:i/>
          <w:spacing w:val="6"/>
        </w:rPr>
        <w:t>pod</w:t>
      </w:r>
      <w:r w:rsidRPr="00D14F2D">
        <w:rPr>
          <w:rFonts w:ascii="Times New Roman" w:hAnsi="Times New Roman" w:cs="Times New Roman"/>
          <w:i/>
          <w:spacing w:val="73"/>
        </w:rPr>
        <w:t xml:space="preserve"> </w:t>
      </w:r>
      <w:r w:rsidRPr="00D14F2D">
        <w:rPr>
          <w:rFonts w:ascii="Times New Roman" w:hAnsi="Times New Roman" w:cs="Times New Roman"/>
          <w:i/>
          <w:spacing w:val="7"/>
        </w:rPr>
        <w:t xml:space="preserve">względem </w:t>
      </w:r>
      <w:r w:rsidRPr="00D14F2D">
        <w:rPr>
          <w:rFonts w:ascii="Times New Roman" w:hAnsi="Times New Roman" w:cs="Times New Roman"/>
          <w:i/>
          <w:spacing w:val="8"/>
        </w:rPr>
        <w:t xml:space="preserve">zgodności </w:t>
      </w:r>
      <w:r w:rsidRPr="00D14F2D">
        <w:rPr>
          <w:rFonts w:ascii="Times New Roman" w:hAnsi="Times New Roman" w:cs="Times New Roman"/>
          <w:i/>
        </w:rPr>
        <w:t xml:space="preserve">z </w:t>
      </w:r>
      <w:r w:rsidRPr="00D14F2D">
        <w:rPr>
          <w:rFonts w:ascii="Times New Roman" w:hAnsi="Times New Roman" w:cs="Times New Roman"/>
          <w:i/>
          <w:spacing w:val="8"/>
        </w:rPr>
        <w:t xml:space="preserve">wymaganiami </w:t>
      </w:r>
      <w:r w:rsidRPr="00D14F2D">
        <w:rPr>
          <w:rFonts w:ascii="Times New Roman" w:hAnsi="Times New Roman" w:cs="Times New Roman"/>
          <w:i/>
          <w:spacing w:val="7"/>
        </w:rPr>
        <w:t xml:space="preserve">ochrony </w:t>
      </w:r>
      <w:r w:rsidRPr="00D14F2D">
        <w:rPr>
          <w:rFonts w:ascii="Times New Roman" w:hAnsi="Times New Roman" w:cs="Times New Roman"/>
          <w:i/>
          <w:spacing w:val="8"/>
        </w:rPr>
        <w:t xml:space="preserve">przeciwpożarowej </w:t>
      </w:r>
      <w:r w:rsidRPr="00D14F2D">
        <w:rPr>
          <w:rFonts w:ascii="Times New Roman" w:hAnsi="Times New Roman" w:cs="Times New Roman"/>
          <w:i/>
          <w:spacing w:val="7"/>
        </w:rPr>
        <w:t xml:space="preserve">projektu </w:t>
      </w:r>
      <w:r w:rsidRPr="00D14F2D">
        <w:rPr>
          <w:rFonts w:ascii="Times New Roman" w:hAnsi="Times New Roman" w:cs="Times New Roman"/>
          <w:i/>
        </w:rPr>
        <w:t xml:space="preserve">budowlanego urządzeń fotowoltaicznych oraz mikroinstalacji biogazu rolniczego, o którym mowa  w  art.  6b  ustawy  z  dnia  24  sierpnia  1991  </w:t>
      </w:r>
      <w:r w:rsidRPr="00D14F2D">
        <w:rPr>
          <w:rFonts w:ascii="Times New Roman" w:hAnsi="Times New Roman" w:cs="Times New Roman"/>
          <w:i/>
          <w:spacing w:val="-11"/>
        </w:rPr>
        <w:t xml:space="preserve">r.  </w:t>
      </w:r>
      <w:r w:rsidRPr="00D14F2D">
        <w:rPr>
          <w:rFonts w:ascii="Times New Roman" w:hAnsi="Times New Roman" w:cs="Times New Roman"/>
          <w:i/>
        </w:rPr>
        <w:t xml:space="preserve">o  ochronie  przeciwpożarowej   (Dz. U. z 2017 </w:t>
      </w:r>
      <w:r w:rsidRPr="00D14F2D">
        <w:rPr>
          <w:rFonts w:ascii="Times New Roman" w:hAnsi="Times New Roman" w:cs="Times New Roman"/>
          <w:i/>
          <w:spacing w:val="-11"/>
        </w:rPr>
        <w:t xml:space="preserve">r. </w:t>
      </w:r>
      <w:r w:rsidRPr="00D14F2D">
        <w:rPr>
          <w:rFonts w:ascii="Times New Roman" w:hAnsi="Times New Roman" w:cs="Times New Roman"/>
          <w:i/>
        </w:rPr>
        <w:t>poz. 736 i 1169), oraz zawiadomienia organów Państwowej Straży Pożarnej, o którym mowa w art. 56 ust. 1a tej ustawy</w:t>
      </w:r>
      <w:r w:rsidRPr="00D14F2D">
        <w:rPr>
          <w:rFonts w:ascii="Times New Roman" w:hAnsi="Times New Roman" w:cs="Times New Roman"/>
          <w:i/>
          <w:spacing w:val="-2"/>
        </w:rPr>
        <w:t xml:space="preserve"> </w:t>
      </w:r>
      <w:r w:rsidRPr="00D14F2D">
        <w:rPr>
          <w:rFonts w:ascii="Times New Roman" w:hAnsi="Times New Roman" w:cs="Times New Roman"/>
          <w:i/>
        </w:rPr>
        <w:t>(…)”.</w:t>
      </w:r>
    </w:p>
    <w:p w:rsidR="00D14F2D" w:rsidRPr="00D14F2D" w:rsidRDefault="00D14F2D" w:rsidP="00D14F2D">
      <w:pPr>
        <w:pStyle w:val="Tekstpodstawowy"/>
        <w:spacing w:line="276" w:lineRule="auto"/>
        <w:rPr>
          <w:rFonts w:ascii="Times New Roman" w:hAnsi="Times New Roman" w:cs="Times New Roman"/>
          <w:i/>
          <w:lang w:val="pl-PL"/>
        </w:rPr>
      </w:pPr>
    </w:p>
    <w:p w:rsidR="00D14F2D" w:rsidRPr="00D14F2D" w:rsidRDefault="00D14F2D" w:rsidP="00D14F2D">
      <w:pPr>
        <w:pStyle w:val="Tekstpodstawowy"/>
        <w:spacing w:line="276" w:lineRule="auto"/>
        <w:ind w:left="820" w:right="985"/>
        <w:jc w:val="both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spacing w:val="9"/>
          <w:lang w:val="pl-PL"/>
        </w:rPr>
        <w:t xml:space="preserve">Wprowadzenie  obowiązku   </w:t>
      </w:r>
      <w:r w:rsidRPr="00D14F2D">
        <w:rPr>
          <w:rFonts w:ascii="Times New Roman" w:hAnsi="Times New Roman" w:cs="Times New Roman"/>
          <w:spacing w:val="10"/>
          <w:lang w:val="pl-PL"/>
        </w:rPr>
        <w:t xml:space="preserve">obligatoryjnych  </w:t>
      </w:r>
      <w:r w:rsidRPr="00D14F2D">
        <w:rPr>
          <w:rFonts w:ascii="Times New Roman" w:hAnsi="Times New Roman" w:cs="Times New Roman"/>
          <w:spacing w:val="9"/>
          <w:lang w:val="pl-PL"/>
        </w:rPr>
        <w:t xml:space="preserve">uzgodnień   </w:t>
      </w:r>
      <w:r w:rsidRPr="00D14F2D">
        <w:rPr>
          <w:rFonts w:ascii="Times New Roman" w:hAnsi="Times New Roman" w:cs="Times New Roman"/>
          <w:spacing w:val="7"/>
          <w:lang w:val="pl-PL"/>
        </w:rPr>
        <w:t xml:space="preserve">bez   </w:t>
      </w:r>
      <w:r w:rsidRPr="00D14F2D">
        <w:rPr>
          <w:rFonts w:ascii="Times New Roman" w:hAnsi="Times New Roman" w:cs="Times New Roman"/>
          <w:spacing w:val="9"/>
          <w:lang w:val="pl-PL"/>
        </w:rPr>
        <w:t xml:space="preserve">ustalenia   kryteriów </w:t>
      </w:r>
      <w:r w:rsidRPr="00D14F2D">
        <w:rPr>
          <w:rFonts w:ascii="Times New Roman" w:hAnsi="Times New Roman" w:cs="Times New Roman"/>
          <w:lang w:val="pl-PL"/>
        </w:rPr>
        <w:t xml:space="preserve">i wytycznych, według których miałyby być one dokonywane, budzi duże zaniepokojenie.  Na gruncie krajowego porządku prawnego nie istnieją jakiekolwiek normy i regulacje dotyczące przedmiotowego zagadnienia. Pozostawienie zapisów w obecnym kształcie </w:t>
      </w:r>
      <w:r w:rsidRPr="00D14F2D">
        <w:rPr>
          <w:rFonts w:ascii="Times New Roman" w:hAnsi="Times New Roman" w:cs="Times New Roman"/>
          <w:spacing w:val="3"/>
          <w:lang w:val="pl-PL"/>
        </w:rPr>
        <w:t xml:space="preserve">wprowadzi wśród inwestorów oraz instalatorów dużą dozę niepewności </w:t>
      </w:r>
      <w:r w:rsidRPr="00D14F2D">
        <w:rPr>
          <w:rFonts w:ascii="Times New Roman" w:hAnsi="Times New Roman" w:cs="Times New Roman"/>
          <w:lang w:val="pl-PL"/>
        </w:rPr>
        <w:t>co do oferowanych i stosowanych</w:t>
      </w:r>
      <w:r w:rsidRPr="00D14F2D">
        <w:rPr>
          <w:rFonts w:ascii="Times New Roman" w:hAnsi="Times New Roman" w:cs="Times New Roman"/>
          <w:spacing w:val="1"/>
          <w:lang w:val="pl-PL"/>
        </w:rPr>
        <w:t xml:space="preserve"> </w:t>
      </w:r>
      <w:r w:rsidRPr="00D14F2D">
        <w:rPr>
          <w:rFonts w:ascii="Times New Roman" w:hAnsi="Times New Roman" w:cs="Times New Roman"/>
          <w:lang w:val="pl-PL"/>
        </w:rPr>
        <w:t>rozwiązań.</w:t>
      </w:r>
    </w:p>
    <w:p w:rsidR="00D14F2D" w:rsidRPr="00D14F2D" w:rsidRDefault="00D14F2D" w:rsidP="00D14F2D">
      <w:pPr>
        <w:pStyle w:val="Tekstpodstawowy"/>
        <w:spacing w:line="276" w:lineRule="auto"/>
        <w:ind w:left="820" w:right="985"/>
        <w:jc w:val="both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spacing w:val="11"/>
          <w:lang w:val="pl-PL"/>
        </w:rPr>
        <w:t xml:space="preserve">Wprowadzenie konieczności uzgadniania projektów budowlanych </w:t>
      </w:r>
      <w:r w:rsidRPr="00D14F2D">
        <w:rPr>
          <w:rFonts w:ascii="Times New Roman" w:hAnsi="Times New Roman" w:cs="Times New Roman"/>
          <w:lang w:val="pl-PL"/>
        </w:rPr>
        <w:t xml:space="preserve">z </w:t>
      </w:r>
      <w:r w:rsidRPr="00D14F2D">
        <w:rPr>
          <w:rFonts w:ascii="Times New Roman" w:hAnsi="Times New Roman" w:cs="Times New Roman"/>
          <w:spacing w:val="10"/>
          <w:lang w:val="pl-PL"/>
        </w:rPr>
        <w:t xml:space="preserve">ochroną </w:t>
      </w:r>
      <w:r w:rsidRPr="00D14F2D">
        <w:rPr>
          <w:rFonts w:ascii="Times New Roman" w:hAnsi="Times New Roman" w:cs="Times New Roman"/>
          <w:lang w:val="pl-PL"/>
        </w:rPr>
        <w:t xml:space="preserve">przeciwpożarową zwiększy koszty instalacji i może wpłynąć na dynamicznie rozwijający   się </w:t>
      </w:r>
      <w:r w:rsidRPr="00D14F2D">
        <w:rPr>
          <w:rFonts w:ascii="Times New Roman" w:hAnsi="Times New Roman" w:cs="Times New Roman"/>
          <w:spacing w:val="2"/>
          <w:lang w:val="pl-PL"/>
        </w:rPr>
        <w:t xml:space="preserve">rynek mikroinstalacji fotowoltaicznych </w:t>
      </w:r>
      <w:r w:rsidRPr="00D14F2D">
        <w:rPr>
          <w:rFonts w:ascii="Times New Roman" w:hAnsi="Times New Roman" w:cs="Times New Roman"/>
          <w:lang w:val="pl-PL"/>
        </w:rPr>
        <w:t xml:space="preserve">w </w:t>
      </w:r>
      <w:r w:rsidRPr="00D14F2D">
        <w:rPr>
          <w:rFonts w:ascii="Times New Roman" w:hAnsi="Times New Roman" w:cs="Times New Roman"/>
          <w:spacing w:val="2"/>
          <w:lang w:val="pl-PL"/>
        </w:rPr>
        <w:t xml:space="preserve">Polsce. </w:t>
      </w:r>
      <w:r w:rsidRPr="00D14F2D">
        <w:rPr>
          <w:rFonts w:ascii="Times New Roman" w:hAnsi="Times New Roman" w:cs="Times New Roman"/>
          <w:spacing w:val="-7"/>
          <w:lang w:val="pl-PL"/>
        </w:rPr>
        <w:t xml:space="preserve">Tym </w:t>
      </w:r>
      <w:r w:rsidRPr="00D14F2D">
        <w:rPr>
          <w:rFonts w:ascii="Times New Roman" w:hAnsi="Times New Roman" w:cs="Times New Roman"/>
          <w:spacing w:val="2"/>
          <w:lang w:val="pl-PL"/>
        </w:rPr>
        <w:t xml:space="preserve">niemniej proponowane </w:t>
      </w:r>
      <w:r w:rsidRPr="00D14F2D">
        <w:rPr>
          <w:rFonts w:ascii="Times New Roman" w:hAnsi="Times New Roman" w:cs="Times New Roman"/>
          <w:lang w:val="pl-PL"/>
        </w:rPr>
        <w:t xml:space="preserve">uzgadnianie projektów budowlanych z ochroną przeciwpożarową jest istotne i konieczne  do wprowadzenia do procesu instalacji systemów </w:t>
      </w:r>
      <w:r w:rsidRPr="00D14F2D">
        <w:rPr>
          <w:rFonts w:ascii="Times New Roman" w:hAnsi="Times New Roman" w:cs="Times New Roman"/>
          <w:spacing w:val="-10"/>
          <w:lang w:val="pl-PL"/>
        </w:rPr>
        <w:t xml:space="preserve">PV, </w:t>
      </w:r>
      <w:r w:rsidRPr="00D14F2D">
        <w:rPr>
          <w:rFonts w:ascii="Times New Roman" w:hAnsi="Times New Roman" w:cs="Times New Roman"/>
          <w:lang w:val="pl-PL"/>
        </w:rPr>
        <w:t xml:space="preserve">tak samo jak znaczenie mają późniejsze kontrole w regularnych odstępach czasu. Z uwagi na to konieczne jest </w:t>
      </w:r>
      <w:r w:rsidRPr="00D14F2D">
        <w:rPr>
          <w:rFonts w:ascii="Times New Roman" w:hAnsi="Times New Roman" w:cs="Times New Roman"/>
          <w:spacing w:val="12"/>
          <w:lang w:val="pl-PL"/>
        </w:rPr>
        <w:t xml:space="preserve">opracowanie wytycznych odnośnie </w:t>
      </w:r>
      <w:r w:rsidRPr="00D14F2D">
        <w:rPr>
          <w:rFonts w:ascii="Times New Roman" w:hAnsi="Times New Roman" w:cs="Times New Roman"/>
          <w:spacing w:val="7"/>
          <w:lang w:val="pl-PL"/>
        </w:rPr>
        <w:t xml:space="preserve">do </w:t>
      </w:r>
      <w:r w:rsidRPr="00D14F2D">
        <w:rPr>
          <w:rFonts w:ascii="Times New Roman" w:hAnsi="Times New Roman" w:cs="Times New Roman"/>
          <w:spacing w:val="11"/>
          <w:lang w:val="pl-PL"/>
        </w:rPr>
        <w:t xml:space="preserve">ochrony  </w:t>
      </w:r>
      <w:r w:rsidRPr="00D14F2D">
        <w:rPr>
          <w:rFonts w:ascii="Times New Roman" w:hAnsi="Times New Roman" w:cs="Times New Roman"/>
          <w:spacing w:val="12"/>
          <w:lang w:val="pl-PL"/>
        </w:rPr>
        <w:t xml:space="preserve">przeciwpożarowej instalacji </w:t>
      </w:r>
      <w:r w:rsidRPr="00D14F2D">
        <w:rPr>
          <w:rFonts w:ascii="Times New Roman" w:hAnsi="Times New Roman" w:cs="Times New Roman"/>
          <w:lang w:val="pl-PL"/>
        </w:rPr>
        <w:t>fotowoltaicznych i przeszkolenie inspektorów i rzeczoznawców, których zadaniem byłaby ocena poprawności projektu i realizacji</w:t>
      </w:r>
      <w:r w:rsidRPr="00D14F2D">
        <w:rPr>
          <w:rFonts w:ascii="Times New Roman" w:hAnsi="Times New Roman" w:cs="Times New Roman"/>
          <w:spacing w:val="4"/>
          <w:lang w:val="pl-PL"/>
        </w:rPr>
        <w:t xml:space="preserve"> </w:t>
      </w:r>
      <w:r w:rsidRPr="00D14F2D">
        <w:rPr>
          <w:rFonts w:ascii="Times New Roman" w:hAnsi="Times New Roman" w:cs="Times New Roman"/>
          <w:lang w:val="pl-PL"/>
        </w:rPr>
        <w:t>instalacji.”</w:t>
      </w:r>
    </w:p>
    <w:p w:rsidR="00D14F2D" w:rsidRPr="00D14F2D" w:rsidRDefault="00D14F2D" w:rsidP="00D14F2D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D14F2D" w:rsidRPr="00D14F2D" w:rsidRDefault="00D14F2D" w:rsidP="00D14F2D">
      <w:pPr>
        <w:pStyle w:val="Tekstpodstawowy"/>
        <w:spacing w:line="276" w:lineRule="auto"/>
        <w:ind w:left="100" w:right="985"/>
        <w:jc w:val="both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lang w:val="pl-PL"/>
        </w:rPr>
        <w:t>Mając na uwadze powyższe, nie możliwym jest przewidzieć, jakiej ochrony przeciwpożarowej wymaga Zamawiający, a tym samum nie możliwym jest dokładne oszacowanie kosztów związanych z realizacją przedmiotowego zamówienia i przedstawienie wiarygodnej oferty.</w:t>
      </w:r>
    </w:p>
    <w:p w:rsidR="00D14F2D" w:rsidRPr="00D14F2D" w:rsidRDefault="00D14F2D" w:rsidP="00D14F2D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D14F2D" w:rsidRPr="00D14F2D" w:rsidRDefault="00D14F2D" w:rsidP="00D14F2D">
      <w:pPr>
        <w:pStyle w:val="Tekstpodstawowy"/>
        <w:spacing w:line="276" w:lineRule="auto"/>
        <w:ind w:left="100" w:right="985"/>
        <w:jc w:val="both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lang w:val="pl-PL"/>
        </w:rPr>
        <w:t xml:space="preserve">W związku z tym, </w:t>
      </w:r>
      <w:r w:rsidRPr="00D14F2D">
        <w:rPr>
          <w:rFonts w:ascii="Times New Roman" w:hAnsi="Times New Roman" w:cs="Times New Roman"/>
          <w:spacing w:val="-3"/>
          <w:lang w:val="pl-PL"/>
        </w:rPr>
        <w:t xml:space="preserve">wnosimy, </w:t>
      </w:r>
      <w:r w:rsidRPr="00D14F2D">
        <w:rPr>
          <w:rFonts w:ascii="Times New Roman" w:hAnsi="Times New Roman" w:cs="Times New Roman"/>
          <w:lang w:val="pl-PL"/>
        </w:rPr>
        <w:t>o modyfikację przedstawionego przez Zamawiającego obowiązku Wykonawcy wykonania „uzgodnień  dokumentacji  powykonawczej  z  rzeczoznawcą  d/s  p.poż”  w jeden z niżej opisanych</w:t>
      </w:r>
      <w:r w:rsidRPr="00D14F2D">
        <w:rPr>
          <w:rFonts w:ascii="Times New Roman" w:hAnsi="Times New Roman" w:cs="Times New Roman"/>
          <w:spacing w:val="2"/>
          <w:lang w:val="pl-PL"/>
        </w:rPr>
        <w:t xml:space="preserve"> </w:t>
      </w:r>
      <w:r w:rsidRPr="00D14F2D">
        <w:rPr>
          <w:rFonts w:ascii="Times New Roman" w:hAnsi="Times New Roman" w:cs="Times New Roman"/>
          <w:lang w:val="pl-PL"/>
        </w:rPr>
        <w:t>sposobów:</w:t>
      </w:r>
    </w:p>
    <w:p w:rsidR="00D14F2D" w:rsidRPr="00D14F2D" w:rsidRDefault="00D14F2D" w:rsidP="00D14F2D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rPr>
          <w:rFonts w:ascii="Times New Roman" w:hAnsi="Times New Roman" w:cs="Times New Roman"/>
          <w:lang w:val="pl-PL"/>
        </w:rPr>
      </w:pPr>
      <w:r w:rsidRPr="00D14F2D">
        <w:rPr>
          <w:rFonts w:ascii="Times New Roman" w:hAnsi="Times New Roman" w:cs="Times New Roman"/>
          <w:lang w:val="pl-PL"/>
        </w:rPr>
        <w:t>szczegółowe  określenie  norm,  kryteriów   i   wytycznych,   jakie   muszą   zostać   spełnione w zakresie ochrony przeciwpożarowej;</w:t>
      </w:r>
    </w:p>
    <w:p w:rsidR="00123969" w:rsidRPr="008305A5" w:rsidRDefault="00D14F2D" w:rsidP="008305A5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rPr>
          <w:rFonts w:ascii="Times New Roman" w:hAnsi="Times New Roman" w:cs="Times New Roman"/>
          <w:lang w:val="pl-PL"/>
        </w:rPr>
      </w:pPr>
      <w:r w:rsidRPr="008305A5">
        <w:rPr>
          <w:rFonts w:ascii="Times New Roman" w:hAnsi="Times New Roman" w:cs="Times New Roman"/>
          <w:spacing w:val="11"/>
          <w:lang w:val="pl-PL"/>
        </w:rPr>
        <w:t xml:space="preserve">wykreślenie obowiązku wykonania </w:t>
      </w:r>
      <w:r w:rsidRPr="008305A5">
        <w:rPr>
          <w:rFonts w:ascii="Times New Roman" w:hAnsi="Times New Roman" w:cs="Times New Roman"/>
          <w:spacing w:val="10"/>
          <w:lang w:val="pl-PL"/>
        </w:rPr>
        <w:t xml:space="preserve">przez </w:t>
      </w:r>
      <w:r w:rsidRPr="008305A5">
        <w:rPr>
          <w:rFonts w:ascii="Times New Roman" w:hAnsi="Times New Roman" w:cs="Times New Roman"/>
          <w:spacing w:val="11"/>
          <w:lang w:val="pl-PL"/>
        </w:rPr>
        <w:t xml:space="preserve">Wykonawcę „uzgodnień dokumentacji </w:t>
      </w:r>
      <w:r w:rsidRPr="008305A5">
        <w:rPr>
          <w:rFonts w:ascii="Times New Roman" w:hAnsi="Times New Roman" w:cs="Times New Roman"/>
          <w:lang w:val="pl-PL"/>
        </w:rPr>
        <w:t>powykonawczej z rzeczoznawcą d/s</w:t>
      </w:r>
      <w:r w:rsidRPr="008305A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8305A5">
        <w:rPr>
          <w:rFonts w:ascii="Times New Roman" w:hAnsi="Times New Roman" w:cs="Times New Roman"/>
          <w:lang w:val="pl-PL"/>
        </w:rPr>
        <w:t>p.poż”.</w:t>
      </w:r>
      <w:r w:rsidR="00356241">
        <w:rPr>
          <w:rFonts w:ascii="Times New Roman" w:hAnsi="Times New Roman" w:cs="Times New Roman"/>
          <w:lang w:val="pl-PL"/>
        </w:rPr>
        <w:t>"</w:t>
      </w:r>
      <w:r w:rsidR="008305A5" w:rsidRPr="008305A5">
        <w:rPr>
          <w:rFonts w:ascii="Times New Roman" w:hAnsi="Times New Roman" w:cs="Times New Roman"/>
          <w:lang w:val="pl-PL"/>
        </w:rPr>
        <w:t xml:space="preserve"> </w:t>
      </w:r>
    </w:p>
    <w:sectPr w:rsidR="00123969" w:rsidRPr="008305A5" w:rsidSect="00D14F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91" w:rsidRDefault="00516E91" w:rsidP="008F47F5">
      <w:pPr>
        <w:spacing w:after="0" w:line="240" w:lineRule="auto"/>
      </w:pPr>
      <w:r>
        <w:separator/>
      </w:r>
    </w:p>
  </w:endnote>
  <w:endnote w:type="continuationSeparator" w:id="1">
    <w:p w:rsidR="00516E91" w:rsidRDefault="00516E91" w:rsidP="008F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91" w:rsidRDefault="00516E91" w:rsidP="008F47F5">
      <w:pPr>
        <w:spacing w:after="0" w:line="240" w:lineRule="auto"/>
      </w:pPr>
      <w:r>
        <w:separator/>
      </w:r>
    </w:p>
  </w:footnote>
  <w:footnote w:type="continuationSeparator" w:id="1">
    <w:p w:rsidR="00516E91" w:rsidRDefault="00516E91" w:rsidP="008F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AA"/>
    <w:multiLevelType w:val="hybridMultilevel"/>
    <w:tmpl w:val="4B9883C4"/>
    <w:lvl w:ilvl="0" w:tplc="81A2A8D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A596E896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C881FEA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A08228C8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42AB912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6B1EF346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6F72DF54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26B43A9A">
      <w:numFmt w:val="bullet"/>
      <w:lvlText w:val="•"/>
      <w:lvlJc w:val="left"/>
      <w:pPr>
        <w:ind w:left="7645" w:hanging="360"/>
      </w:pPr>
      <w:rPr>
        <w:rFonts w:hint="default"/>
      </w:rPr>
    </w:lvl>
    <w:lvl w:ilvl="8" w:tplc="B7A25D00">
      <w:numFmt w:val="bullet"/>
      <w:lvlText w:val="•"/>
      <w:lvlJc w:val="left"/>
      <w:pPr>
        <w:ind w:left="86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9C3"/>
    <w:rsid w:val="000474A2"/>
    <w:rsid w:val="0007393F"/>
    <w:rsid w:val="000805C3"/>
    <w:rsid w:val="00094BE6"/>
    <w:rsid w:val="00096AF4"/>
    <w:rsid w:val="000B5EC9"/>
    <w:rsid w:val="000F2394"/>
    <w:rsid w:val="00123969"/>
    <w:rsid w:val="00162E78"/>
    <w:rsid w:val="001666CF"/>
    <w:rsid w:val="001820A0"/>
    <w:rsid w:val="00184EB6"/>
    <w:rsid w:val="001B31E4"/>
    <w:rsid w:val="0020205E"/>
    <w:rsid w:val="0020544D"/>
    <w:rsid w:val="002129D6"/>
    <w:rsid w:val="00285705"/>
    <w:rsid w:val="002A17AA"/>
    <w:rsid w:val="002D2E0D"/>
    <w:rsid w:val="00342185"/>
    <w:rsid w:val="00356241"/>
    <w:rsid w:val="003D2D1A"/>
    <w:rsid w:val="0043060F"/>
    <w:rsid w:val="00462DB5"/>
    <w:rsid w:val="00497AF3"/>
    <w:rsid w:val="004A5EAC"/>
    <w:rsid w:val="004B1836"/>
    <w:rsid w:val="004B4F0D"/>
    <w:rsid w:val="004D1C93"/>
    <w:rsid w:val="004D276A"/>
    <w:rsid w:val="004E6DDC"/>
    <w:rsid w:val="00501446"/>
    <w:rsid w:val="0051482F"/>
    <w:rsid w:val="00515E5D"/>
    <w:rsid w:val="00516E91"/>
    <w:rsid w:val="00523266"/>
    <w:rsid w:val="00525533"/>
    <w:rsid w:val="00525F6B"/>
    <w:rsid w:val="00534B96"/>
    <w:rsid w:val="005812FE"/>
    <w:rsid w:val="005827B7"/>
    <w:rsid w:val="00596C29"/>
    <w:rsid w:val="005A7AAD"/>
    <w:rsid w:val="005C3991"/>
    <w:rsid w:val="006025A2"/>
    <w:rsid w:val="0061611E"/>
    <w:rsid w:val="006514D3"/>
    <w:rsid w:val="0068503A"/>
    <w:rsid w:val="006B0501"/>
    <w:rsid w:val="006B4875"/>
    <w:rsid w:val="006C1248"/>
    <w:rsid w:val="007A1345"/>
    <w:rsid w:val="007A3382"/>
    <w:rsid w:val="007B3A33"/>
    <w:rsid w:val="007C4B6C"/>
    <w:rsid w:val="007F538E"/>
    <w:rsid w:val="00817F58"/>
    <w:rsid w:val="008305A5"/>
    <w:rsid w:val="008F47F5"/>
    <w:rsid w:val="009251C2"/>
    <w:rsid w:val="0095690A"/>
    <w:rsid w:val="00956B4D"/>
    <w:rsid w:val="00957DE6"/>
    <w:rsid w:val="00983374"/>
    <w:rsid w:val="009A63D3"/>
    <w:rsid w:val="009C2557"/>
    <w:rsid w:val="009E340D"/>
    <w:rsid w:val="009E70D2"/>
    <w:rsid w:val="009F2D43"/>
    <w:rsid w:val="00A22117"/>
    <w:rsid w:val="00A42E62"/>
    <w:rsid w:val="00A602A1"/>
    <w:rsid w:val="00A61E5E"/>
    <w:rsid w:val="00A675AE"/>
    <w:rsid w:val="00A813E0"/>
    <w:rsid w:val="00AB6F1E"/>
    <w:rsid w:val="00AC1A84"/>
    <w:rsid w:val="00AD7C0D"/>
    <w:rsid w:val="00AF63CB"/>
    <w:rsid w:val="00B43B22"/>
    <w:rsid w:val="00B46CFC"/>
    <w:rsid w:val="00B64F69"/>
    <w:rsid w:val="00B65D73"/>
    <w:rsid w:val="00BB030B"/>
    <w:rsid w:val="00BC14D5"/>
    <w:rsid w:val="00BC7EBF"/>
    <w:rsid w:val="00BD6BA7"/>
    <w:rsid w:val="00C337B9"/>
    <w:rsid w:val="00C3773D"/>
    <w:rsid w:val="00C8442D"/>
    <w:rsid w:val="00C96FBB"/>
    <w:rsid w:val="00CA3823"/>
    <w:rsid w:val="00CE254F"/>
    <w:rsid w:val="00D14F2D"/>
    <w:rsid w:val="00D319C9"/>
    <w:rsid w:val="00D57EF0"/>
    <w:rsid w:val="00D65442"/>
    <w:rsid w:val="00D91318"/>
    <w:rsid w:val="00D9623C"/>
    <w:rsid w:val="00D974F5"/>
    <w:rsid w:val="00D9760E"/>
    <w:rsid w:val="00DC0B68"/>
    <w:rsid w:val="00DD2B23"/>
    <w:rsid w:val="00E04AFD"/>
    <w:rsid w:val="00E110A5"/>
    <w:rsid w:val="00E12404"/>
    <w:rsid w:val="00E31971"/>
    <w:rsid w:val="00E42C70"/>
    <w:rsid w:val="00E6327C"/>
    <w:rsid w:val="00EF7B08"/>
    <w:rsid w:val="00F4682B"/>
    <w:rsid w:val="00F50513"/>
    <w:rsid w:val="00F86AB3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47F5"/>
  </w:style>
  <w:style w:type="paragraph" w:styleId="Stopka">
    <w:name w:val="footer"/>
    <w:basedOn w:val="Normalny"/>
    <w:link w:val="StopkaZnak"/>
    <w:uiPriority w:val="99"/>
    <w:semiHidden/>
    <w:unhideWhenUsed/>
    <w:rsid w:val="008F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47F5"/>
  </w:style>
  <w:style w:type="paragraph" w:styleId="Bezodstpw">
    <w:name w:val="No Spacing"/>
    <w:uiPriority w:val="1"/>
    <w:qFormat/>
    <w:rsid w:val="00AF63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F63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F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F1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820A0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D14F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F2D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D14F2D"/>
    <w:pPr>
      <w:widowControl w:val="0"/>
      <w:autoSpaceDE w:val="0"/>
      <w:autoSpaceDN w:val="0"/>
      <w:spacing w:after="0" w:line="240" w:lineRule="auto"/>
      <w:ind w:left="460" w:right="985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Walentyna Pietroczuk</cp:lastModifiedBy>
  <cp:revision>8</cp:revision>
  <cp:lastPrinted>2019-03-22T10:23:00Z</cp:lastPrinted>
  <dcterms:created xsi:type="dcterms:W3CDTF">2019-03-22T09:36:00Z</dcterms:created>
  <dcterms:modified xsi:type="dcterms:W3CDTF">2019-03-22T12:16:00Z</dcterms:modified>
</cp:coreProperties>
</file>