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1DC" w:rsidRPr="00F41650" w:rsidRDefault="00A351DC" w:rsidP="00F55D02">
      <w:pPr>
        <w:tabs>
          <w:tab w:val="left" w:pos="2030"/>
        </w:tabs>
        <w:spacing w:line="280" w:lineRule="atLeast"/>
        <w:jc w:val="center"/>
        <w:rPr>
          <w:b/>
          <w:i/>
          <w:spacing w:val="6"/>
        </w:rPr>
      </w:pPr>
      <w:r w:rsidRPr="00F41650">
        <w:rPr>
          <w:b/>
          <w:i/>
          <w:spacing w:val="6"/>
        </w:rPr>
        <w:t>ZARZĄD DRÓG POWIATOWYCH</w:t>
      </w:r>
    </w:p>
    <w:p w:rsidR="00A351DC" w:rsidRPr="00F41650" w:rsidRDefault="00A351DC" w:rsidP="00A351DC">
      <w:pPr>
        <w:spacing w:line="280" w:lineRule="atLeast"/>
        <w:jc w:val="center"/>
        <w:rPr>
          <w:b/>
          <w:i/>
          <w:spacing w:val="6"/>
        </w:rPr>
      </w:pPr>
      <w:r w:rsidRPr="00F41650">
        <w:rPr>
          <w:b/>
          <w:i/>
          <w:spacing w:val="6"/>
        </w:rPr>
        <w:t>17-200 Hajnówka, ul. Bielska 41</w:t>
      </w:r>
    </w:p>
    <w:p w:rsidR="00A351DC" w:rsidRPr="00F41650" w:rsidRDefault="00A351DC" w:rsidP="00A351DC">
      <w:pPr>
        <w:spacing w:line="280" w:lineRule="atLeast"/>
        <w:jc w:val="center"/>
        <w:rPr>
          <w:b/>
          <w:i/>
          <w:spacing w:val="6"/>
        </w:rPr>
      </w:pPr>
      <w:proofErr w:type="spellStart"/>
      <w:r w:rsidRPr="00F41650">
        <w:rPr>
          <w:b/>
          <w:i/>
          <w:spacing w:val="6"/>
        </w:rPr>
        <w:t>tel</w:t>
      </w:r>
      <w:proofErr w:type="spellEnd"/>
      <w:r w:rsidRPr="00F41650">
        <w:rPr>
          <w:b/>
          <w:i/>
          <w:spacing w:val="6"/>
        </w:rPr>
        <w:t xml:space="preserve">: </w:t>
      </w:r>
      <w:r w:rsidR="00E21E48" w:rsidRPr="00F41650">
        <w:rPr>
          <w:b/>
          <w:i/>
          <w:spacing w:val="6"/>
        </w:rPr>
        <w:t>(</w:t>
      </w:r>
      <w:r w:rsidRPr="00F41650">
        <w:rPr>
          <w:b/>
          <w:i/>
          <w:spacing w:val="6"/>
        </w:rPr>
        <w:t>85</w:t>
      </w:r>
      <w:r w:rsidR="00E21E48" w:rsidRPr="00F41650">
        <w:rPr>
          <w:b/>
          <w:i/>
          <w:spacing w:val="6"/>
        </w:rPr>
        <w:t xml:space="preserve">) </w:t>
      </w:r>
      <w:r w:rsidRPr="00F41650">
        <w:rPr>
          <w:b/>
          <w:i/>
          <w:spacing w:val="6"/>
        </w:rPr>
        <w:t>683-20-01</w:t>
      </w:r>
      <w:r w:rsidR="000F5C3A" w:rsidRPr="00F41650">
        <w:rPr>
          <w:b/>
          <w:i/>
          <w:spacing w:val="6"/>
        </w:rPr>
        <w:t xml:space="preserve"> </w:t>
      </w:r>
      <w:r w:rsidRPr="00F41650">
        <w:rPr>
          <w:b/>
          <w:i/>
          <w:spacing w:val="6"/>
        </w:rPr>
        <w:t xml:space="preserve">fax: </w:t>
      </w:r>
      <w:r w:rsidR="00E21E48" w:rsidRPr="00F41650">
        <w:rPr>
          <w:b/>
          <w:i/>
          <w:spacing w:val="6"/>
        </w:rPr>
        <w:t>(</w:t>
      </w:r>
      <w:r w:rsidRPr="00F41650">
        <w:rPr>
          <w:b/>
          <w:i/>
          <w:spacing w:val="6"/>
        </w:rPr>
        <w:t>85</w:t>
      </w:r>
      <w:r w:rsidR="00E21E48" w:rsidRPr="00F41650">
        <w:rPr>
          <w:b/>
          <w:i/>
          <w:spacing w:val="6"/>
        </w:rPr>
        <w:t>)</w:t>
      </w:r>
      <w:r w:rsidRPr="00F41650">
        <w:rPr>
          <w:b/>
          <w:i/>
          <w:spacing w:val="6"/>
        </w:rPr>
        <w:t xml:space="preserve"> 683-27-51</w:t>
      </w:r>
    </w:p>
    <w:p w:rsidR="00A351DC" w:rsidRPr="00F41650" w:rsidRDefault="00A351DC" w:rsidP="00A351DC">
      <w:pPr>
        <w:jc w:val="center"/>
        <w:rPr>
          <w:b/>
          <w:i/>
          <w:spacing w:val="6"/>
        </w:rPr>
      </w:pPr>
      <w:r w:rsidRPr="00F41650">
        <w:rPr>
          <w:i/>
        </w:rPr>
        <w:t xml:space="preserve">e-mail: </w:t>
      </w:r>
      <w:r w:rsidRPr="00F41650">
        <w:rPr>
          <w:b/>
          <w:i/>
        </w:rPr>
        <w:t>zdp@powiat.hajnowka.pl</w:t>
      </w:r>
      <w:r w:rsidR="00EF23D8" w:rsidRPr="00F41650">
        <w:rPr>
          <w:i/>
          <w:noProof/>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245110</wp:posOffset>
                </wp:positionV>
                <wp:extent cx="5638800" cy="0"/>
                <wp:effectExtent l="27940" t="21590" r="19685" b="2603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5212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9.3pt" to="440.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07GAIAADQEAAAOAAAAZHJzL2Uyb0RvYy54bWysU8GO2jAQvVfqP1i+QxLI0m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" strokeweight="3pt">
                <v:stroke linestyle="thinThin"/>
                <w10:wrap type="square" side="right"/>
              </v:line>
            </w:pict>
          </mc:Fallback>
        </mc:AlternateContent>
      </w:r>
    </w:p>
    <w:p w:rsidR="00A351DC" w:rsidRPr="00F41650" w:rsidRDefault="00A351DC" w:rsidP="00A351DC">
      <w:pPr>
        <w:pStyle w:val="Nagwek10"/>
        <w:spacing w:before="0" w:after="0" w:line="240" w:lineRule="auto"/>
        <w:jc w:val="both"/>
        <w:rPr>
          <w:rFonts w:cs="Arial"/>
          <w:i/>
          <w:sz w:val="20"/>
          <w:szCs w:val="20"/>
        </w:rPr>
      </w:pPr>
    </w:p>
    <w:p w:rsidR="00A351DC" w:rsidRPr="00F41650" w:rsidRDefault="00576595" w:rsidP="00A351DC">
      <w:pPr>
        <w:pStyle w:val="Nagwek10"/>
        <w:spacing w:before="0" w:after="0" w:line="240" w:lineRule="auto"/>
        <w:jc w:val="both"/>
        <w:rPr>
          <w:rFonts w:cs="Arial"/>
          <w:i/>
          <w:sz w:val="20"/>
          <w:szCs w:val="20"/>
        </w:rPr>
      </w:pPr>
      <w:r w:rsidRPr="00F41650">
        <w:rPr>
          <w:rFonts w:cs="Arial"/>
          <w:i/>
          <w:sz w:val="20"/>
          <w:szCs w:val="20"/>
        </w:rPr>
        <w:t>DT.26.</w:t>
      </w:r>
      <w:r w:rsidR="00551158" w:rsidRPr="00F41650">
        <w:rPr>
          <w:rFonts w:cs="Arial"/>
          <w:i/>
          <w:sz w:val="20"/>
          <w:szCs w:val="20"/>
        </w:rPr>
        <w:t>21</w:t>
      </w:r>
      <w:r w:rsidR="00A351DC" w:rsidRPr="00F41650">
        <w:rPr>
          <w:rFonts w:cs="Arial"/>
          <w:i/>
          <w:sz w:val="20"/>
          <w:szCs w:val="20"/>
        </w:rPr>
        <w:t>.201</w:t>
      </w:r>
      <w:r w:rsidR="008B25C6" w:rsidRPr="00F41650">
        <w:rPr>
          <w:rFonts w:cs="Arial"/>
          <w:i/>
          <w:sz w:val="20"/>
          <w:szCs w:val="20"/>
        </w:rPr>
        <w:t>9</w:t>
      </w:r>
    </w:p>
    <w:p w:rsidR="00A351DC" w:rsidRPr="00F41650" w:rsidRDefault="000F5C3A" w:rsidP="00A351DC">
      <w:pPr>
        <w:pStyle w:val="Nagwek10"/>
        <w:spacing w:before="0" w:after="0" w:line="240" w:lineRule="auto"/>
        <w:jc w:val="both"/>
        <w:rPr>
          <w:rFonts w:cs="Arial"/>
          <w:i/>
          <w:sz w:val="20"/>
          <w:szCs w:val="20"/>
        </w:rPr>
      </w:pPr>
      <w:r w:rsidRPr="00F41650">
        <w:rPr>
          <w:rFonts w:cs="Arial"/>
          <w:i/>
          <w:sz w:val="20"/>
          <w:szCs w:val="20"/>
        </w:rPr>
        <w:t xml:space="preserve"> </w:t>
      </w:r>
    </w:p>
    <w:p w:rsidR="00B726D5" w:rsidRPr="00F41650" w:rsidRDefault="00B726D5" w:rsidP="00B726D5">
      <w:pPr>
        <w:widowControl/>
        <w:jc w:val="center"/>
        <w:rPr>
          <w:bCs/>
          <w:i/>
        </w:rPr>
      </w:pPr>
    </w:p>
    <w:p w:rsidR="00B726D5" w:rsidRPr="00F41650" w:rsidRDefault="00B726D5" w:rsidP="00B726D5">
      <w:pPr>
        <w:widowControl/>
        <w:jc w:val="center"/>
        <w:rPr>
          <w:b/>
          <w:bCs/>
          <w:i/>
        </w:rPr>
      </w:pPr>
    </w:p>
    <w:p w:rsidR="00B726D5" w:rsidRPr="00F41650" w:rsidRDefault="00B726D5" w:rsidP="00B726D5">
      <w:pPr>
        <w:widowControl/>
        <w:jc w:val="center"/>
        <w:rPr>
          <w:b/>
          <w:bCs/>
          <w:i/>
        </w:rPr>
      </w:pPr>
    </w:p>
    <w:p w:rsidR="00ED7D35" w:rsidRPr="00F41650" w:rsidRDefault="00ED7D35" w:rsidP="00B726D5">
      <w:pPr>
        <w:widowControl/>
        <w:jc w:val="center"/>
        <w:rPr>
          <w:b/>
          <w:bCs/>
          <w:i/>
        </w:rPr>
      </w:pPr>
    </w:p>
    <w:p w:rsidR="00ED7D35" w:rsidRPr="00F41650" w:rsidRDefault="00ED7D35" w:rsidP="00B726D5">
      <w:pPr>
        <w:widowControl/>
        <w:jc w:val="center"/>
        <w:rPr>
          <w:b/>
          <w:bCs/>
          <w:i/>
        </w:rPr>
      </w:pPr>
    </w:p>
    <w:p w:rsidR="00B726D5" w:rsidRPr="00F41650" w:rsidRDefault="00B726D5" w:rsidP="00B726D5">
      <w:pPr>
        <w:widowControl/>
        <w:jc w:val="center"/>
        <w:rPr>
          <w:b/>
          <w:bCs/>
          <w:i/>
          <w:sz w:val="32"/>
        </w:rPr>
      </w:pPr>
      <w:r w:rsidRPr="00F41650">
        <w:rPr>
          <w:b/>
          <w:bCs/>
          <w:i/>
          <w:sz w:val="32"/>
        </w:rPr>
        <w:t>SPECYFIKACJA ISTOTNYCH</w:t>
      </w:r>
    </w:p>
    <w:p w:rsidR="00B726D5" w:rsidRPr="00F41650" w:rsidRDefault="00B726D5" w:rsidP="00B726D5">
      <w:pPr>
        <w:widowControl/>
        <w:jc w:val="center"/>
        <w:rPr>
          <w:b/>
          <w:bCs/>
          <w:i/>
          <w:sz w:val="32"/>
        </w:rPr>
      </w:pPr>
      <w:r w:rsidRPr="00F41650">
        <w:rPr>
          <w:b/>
          <w:bCs/>
          <w:i/>
          <w:sz w:val="32"/>
        </w:rPr>
        <w:t>WARUNKÓW ZAMÓWIENIA</w:t>
      </w:r>
    </w:p>
    <w:p w:rsidR="00AD4A27" w:rsidRPr="00F41650" w:rsidRDefault="00AD4A27" w:rsidP="00B726D5">
      <w:pPr>
        <w:widowControl/>
        <w:jc w:val="center"/>
        <w:rPr>
          <w:bCs/>
          <w:i/>
          <w:sz w:val="24"/>
          <w:szCs w:val="24"/>
        </w:rPr>
      </w:pPr>
      <w:r w:rsidRPr="00F41650">
        <w:rPr>
          <w:bCs/>
          <w:i/>
          <w:sz w:val="24"/>
          <w:szCs w:val="24"/>
        </w:rPr>
        <w:t>zwana dalej „SIWZ”</w:t>
      </w:r>
    </w:p>
    <w:p w:rsidR="009C6757" w:rsidRPr="00F41650" w:rsidRDefault="009C6757" w:rsidP="009C6757">
      <w:pPr>
        <w:widowControl/>
        <w:rPr>
          <w:b/>
          <w:i/>
          <w:sz w:val="24"/>
          <w:szCs w:val="24"/>
        </w:rPr>
      </w:pPr>
    </w:p>
    <w:p w:rsidR="009C6757" w:rsidRPr="00F41650" w:rsidRDefault="009C6757" w:rsidP="009C6757">
      <w:pPr>
        <w:widowControl/>
        <w:rPr>
          <w:b/>
          <w:i/>
          <w:sz w:val="24"/>
          <w:szCs w:val="24"/>
        </w:rPr>
      </w:pPr>
    </w:p>
    <w:p w:rsidR="009C6757" w:rsidRPr="00F41650" w:rsidRDefault="009C6757" w:rsidP="009C6757">
      <w:pPr>
        <w:widowControl/>
        <w:rPr>
          <w:b/>
          <w:i/>
          <w:sz w:val="24"/>
          <w:szCs w:val="24"/>
        </w:rPr>
      </w:pPr>
      <w:r w:rsidRPr="00F41650">
        <w:rPr>
          <w:b/>
          <w:i/>
          <w:sz w:val="24"/>
          <w:szCs w:val="24"/>
        </w:rPr>
        <w:t xml:space="preserve">Przedmiot zamówienia: </w:t>
      </w:r>
    </w:p>
    <w:p w:rsidR="009C6757" w:rsidRPr="00F41650" w:rsidRDefault="009C6757" w:rsidP="009C6757">
      <w:pPr>
        <w:widowControl/>
        <w:jc w:val="center"/>
        <w:rPr>
          <w:b/>
          <w:i/>
          <w:sz w:val="24"/>
        </w:rPr>
      </w:pPr>
    </w:p>
    <w:p w:rsidR="009C6757" w:rsidRPr="00F41650" w:rsidRDefault="009C6757" w:rsidP="009C6757">
      <w:pPr>
        <w:spacing w:line="276" w:lineRule="auto"/>
        <w:ind w:firstLine="360"/>
        <w:contextualSpacing/>
        <w:mirrorIndents/>
        <w:jc w:val="center"/>
        <w:rPr>
          <w:b/>
          <w:i/>
          <w:sz w:val="24"/>
        </w:rPr>
      </w:pPr>
      <w:r w:rsidRPr="00F41650">
        <w:rPr>
          <w:b/>
          <w:i/>
          <w:sz w:val="24"/>
          <w:szCs w:val="24"/>
        </w:rPr>
        <w:t xml:space="preserve">„Rozbudowa ulicy Pałacowej (dawniej ul. Olgi Gabiec) w Białowieży – droga powiatowa nr 1649B” </w:t>
      </w:r>
    </w:p>
    <w:p w:rsidR="009C6757" w:rsidRPr="00F41650" w:rsidRDefault="009C6757" w:rsidP="009C6757">
      <w:pPr>
        <w:widowControl/>
        <w:rPr>
          <w:i/>
        </w:rPr>
      </w:pPr>
    </w:p>
    <w:p w:rsidR="00B726D5" w:rsidRPr="00F41650" w:rsidRDefault="00B726D5" w:rsidP="00B726D5">
      <w:pPr>
        <w:widowControl/>
        <w:rPr>
          <w:i/>
        </w:rPr>
      </w:pPr>
    </w:p>
    <w:p w:rsidR="007D6188" w:rsidRPr="00F41650" w:rsidRDefault="007D6188" w:rsidP="00B726D5">
      <w:pPr>
        <w:widowControl/>
        <w:rPr>
          <w:i/>
        </w:rPr>
      </w:pPr>
    </w:p>
    <w:p w:rsidR="00B726D5" w:rsidRPr="00F41650" w:rsidRDefault="002F53B2" w:rsidP="009C6757">
      <w:pPr>
        <w:widowControl/>
        <w:autoSpaceDE/>
        <w:autoSpaceDN/>
        <w:adjustRightInd/>
        <w:jc w:val="both"/>
        <w:rPr>
          <w:i/>
        </w:rPr>
      </w:pPr>
      <w:r w:rsidRPr="00F41650">
        <w:rPr>
          <w:i/>
        </w:rPr>
        <w:t>Postępowanie jest prowadzone w trybie przetargu nieograniczonego na podstawie art. 39 ustawy z dnia 29 stycznia 2004 roku Prawo Zamówień Publicznych (</w:t>
      </w:r>
      <w:r w:rsidR="0019124B" w:rsidRPr="00F41650">
        <w:rPr>
          <w:i/>
        </w:rPr>
        <w:t>t</w:t>
      </w:r>
      <w:r w:rsidR="009C6757" w:rsidRPr="00F41650">
        <w:rPr>
          <w:i/>
        </w:rPr>
        <w:t xml:space="preserve">. </w:t>
      </w:r>
      <w:r w:rsidR="0019124B" w:rsidRPr="00F41650">
        <w:rPr>
          <w:i/>
        </w:rPr>
        <w:t xml:space="preserve">j. </w:t>
      </w:r>
      <w:r w:rsidRPr="00F41650">
        <w:rPr>
          <w:i/>
        </w:rPr>
        <w:t xml:space="preserve">Dz. U. </w:t>
      </w:r>
      <w:r w:rsidR="00B20432" w:rsidRPr="00F41650">
        <w:rPr>
          <w:i/>
        </w:rPr>
        <w:t>2018</w:t>
      </w:r>
      <w:r w:rsidRPr="00F41650">
        <w:rPr>
          <w:i/>
        </w:rPr>
        <w:t xml:space="preserve"> poz. </w:t>
      </w:r>
      <w:r w:rsidR="00B20432" w:rsidRPr="00F41650">
        <w:rPr>
          <w:i/>
        </w:rPr>
        <w:t>1986</w:t>
      </w:r>
      <w:r w:rsidRPr="00F41650">
        <w:rPr>
          <w:i/>
        </w:rPr>
        <w:t xml:space="preserve"> ze z</w:t>
      </w:r>
      <w:r w:rsidR="00B20432" w:rsidRPr="00F41650">
        <w:rPr>
          <w:i/>
        </w:rPr>
        <w:t>mianami</w:t>
      </w:r>
      <w:r w:rsidRPr="00F41650">
        <w:rPr>
          <w:i/>
        </w:rPr>
        <w:t xml:space="preserve">) (zwana w dalszej części: ustawą PZP) dla wartości zamówienia poniżej kwot określonych w przepisach art. 11 ust. 8 </w:t>
      </w:r>
      <w:r w:rsidR="00B20432" w:rsidRPr="00F41650">
        <w:rPr>
          <w:i/>
        </w:rPr>
        <w:t xml:space="preserve">ww. </w:t>
      </w:r>
      <w:r w:rsidRPr="00F41650">
        <w:rPr>
          <w:i/>
        </w:rPr>
        <w:t xml:space="preserve">ustawy. </w:t>
      </w:r>
    </w:p>
    <w:p w:rsidR="00B726D5" w:rsidRPr="00F41650" w:rsidRDefault="00B726D5" w:rsidP="00B726D5">
      <w:pPr>
        <w:widowControl/>
        <w:rPr>
          <w:i/>
        </w:rPr>
      </w:pPr>
    </w:p>
    <w:p w:rsidR="00B726D5" w:rsidRPr="00F41650" w:rsidRDefault="00B726D5" w:rsidP="00B726D5">
      <w:pPr>
        <w:widowControl/>
        <w:rPr>
          <w:i/>
        </w:rPr>
      </w:pPr>
    </w:p>
    <w:p w:rsidR="00ED7D35" w:rsidRPr="00F41650" w:rsidRDefault="00ED7D35" w:rsidP="00B726D5">
      <w:pPr>
        <w:widowControl/>
        <w:rPr>
          <w:i/>
        </w:rPr>
      </w:pPr>
    </w:p>
    <w:p w:rsidR="00ED7D35" w:rsidRPr="00F41650" w:rsidRDefault="00ED7D35" w:rsidP="00B726D5">
      <w:pPr>
        <w:widowControl/>
        <w:rPr>
          <w:i/>
        </w:rPr>
      </w:pPr>
    </w:p>
    <w:p w:rsidR="003C3478" w:rsidRPr="00F41650" w:rsidRDefault="003C3478" w:rsidP="00B726D5">
      <w:pPr>
        <w:widowControl/>
        <w:rPr>
          <w:i/>
        </w:rPr>
      </w:pPr>
    </w:p>
    <w:p w:rsidR="00BF5744" w:rsidRPr="00F41650" w:rsidRDefault="00BF5744" w:rsidP="00B726D5">
      <w:pPr>
        <w:widowControl/>
        <w:rPr>
          <w:i/>
        </w:rPr>
      </w:pPr>
    </w:p>
    <w:p w:rsidR="00B20432" w:rsidRPr="00F41650" w:rsidRDefault="00B20432" w:rsidP="00EF1F00">
      <w:pPr>
        <w:widowControl/>
        <w:autoSpaceDE/>
        <w:autoSpaceDN/>
        <w:adjustRightInd/>
        <w:rPr>
          <w:i/>
        </w:rPr>
      </w:pPr>
    </w:p>
    <w:p w:rsidR="009C6757" w:rsidRPr="00F41650" w:rsidRDefault="009C6757" w:rsidP="00EF1F00">
      <w:pPr>
        <w:widowControl/>
        <w:autoSpaceDE/>
        <w:autoSpaceDN/>
        <w:adjustRightInd/>
        <w:rPr>
          <w:i/>
        </w:rPr>
      </w:pPr>
    </w:p>
    <w:p w:rsidR="009C6757" w:rsidRPr="00F41650" w:rsidRDefault="009C6757" w:rsidP="00EF1F00">
      <w:pPr>
        <w:widowControl/>
        <w:autoSpaceDE/>
        <w:autoSpaceDN/>
        <w:adjustRightInd/>
        <w:rPr>
          <w:i/>
        </w:rPr>
      </w:pPr>
    </w:p>
    <w:p w:rsidR="009C6757" w:rsidRPr="00F41650" w:rsidRDefault="009C6757" w:rsidP="00EF1F00">
      <w:pPr>
        <w:widowControl/>
        <w:autoSpaceDE/>
        <w:autoSpaceDN/>
        <w:adjustRightInd/>
        <w:rPr>
          <w:i/>
        </w:rPr>
      </w:pPr>
    </w:p>
    <w:p w:rsidR="009C6757" w:rsidRPr="00F41650" w:rsidRDefault="009C6757" w:rsidP="00EF1F00">
      <w:pPr>
        <w:widowControl/>
        <w:autoSpaceDE/>
        <w:autoSpaceDN/>
        <w:adjustRightInd/>
        <w:rPr>
          <w:i/>
        </w:rPr>
      </w:pPr>
    </w:p>
    <w:p w:rsidR="00AF4F5E" w:rsidRPr="00F41650" w:rsidRDefault="00AF4F5E" w:rsidP="00B726D5">
      <w:pPr>
        <w:widowControl/>
        <w:rPr>
          <w:i/>
        </w:rPr>
      </w:pPr>
    </w:p>
    <w:p w:rsidR="00B726D5" w:rsidRPr="00F41650" w:rsidRDefault="00AF4F5E" w:rsidP="00B726D5">
      <w:pPr>
        <w:widowControl/>
        <w:rPr>
          <w:i/>
        </w:rPr>
      </w:pPr>
      <w:r w:rsidRPr="00F41650">
        <w:rPr>
          <w:i/>
        </w:rPr>
        <w:t xml:space="preserve">Opracował: </w:t>
      </w:r>
    </w:p>
    <w:p w:rsidR="00B726D5" w:rsidRPr="00F41650" w:rsidRDefault="00B20432" w:rsidP="00B726D5">
      <w:pPr>
        <w:widowControl/>
        <w:rPr>
          <w:i/>
        </w:rPr>
      </w:pPr>
      <w:r w:rsidRPr="00F41650">
        <w:rPr>
          <w:i/>
        </w:rPr>
        <w:t>Specjalista</w:t>
      </w:r>
      <w:r w:rsidR="00910E82" w:rsidRPr="00F41650">
        <w:rPr>
          <w:i/>
        </w:rPr>
        <w:t xml:space="preserve"> ds. utrzymania i budowy dróg i mostów</w:t>
      </w:r>
    </w:p>
    <w:p w:rsidR="00910E82" w:rsidRPr="00F41650" w:rsidRDefault="00910E82" w:rsidP="00B726D5">
      <w:pPr>
        <w:widowControl/>
        <w:rPr>
          <w:i/>
        </w:rPr>
      </w:pPr>
      <w:r w:rsidRPr="00F41650">
        <w:rPr>
          <w:i/>
        </w:rPr>
        <w:t>mgr inż. Aleksandra Majewska</w:t>
      </w:r>
    </w:p>
    <w:p w:rsidR="00B726D5" w:rsidRPr="00F41650" w:rsidRDefault="00B726D5" w:rsidP="00B726D5">
      <w:pPr>
        <w:widowControl/>
        <w:rPr>
          <w:i/>
        </w:rPr>
      </w:pPr>
    </w:p>
    <w:p w:rsidR="00B726D5" w:rsidRPr="00F41650" w:rsidRDefault="00B726D5" w:rsidP="00B726D5">
      <w:pPr>
        <w:widowControl/>
        <w:rPr>
          <w:i/>
        </w:rPr>
      </w:pPr>
    </w:p>
    <w:p w:rsidR="00AF4F5E" w:rsidRPr="00F41650" w:rsidRDefault="00AF4F5E" w:rsidP="00B726D5">
      <w:pPr>
        <w:widowControl/>
        <w:rPr>
          <w:i/>
        </w:rPr>
      </w:pPr>
    </w:p>
    <w:p w:rsidR="003C3478" w:rsidRPr="00F41650" w:rsidRDefault="003C3478" w:rsidP="00B726D5">
      <w:pPr>
        <w:widowControl/>
        <w:rPr>
          <w:i/>
        </w:rPr>
      </w:pPr>
    </w:p>
    <w:p w:rsidR="000A61FD" w:rsidRPr="00F41650" w:rsidRDefault="000A61FD" w:rsidP="000A61FD">
      <w:pPr>
        <w:widowControl/>
        <w:ind w:left="4500"/>
        <w:jc w:val="center"/>
        <w:rPr>
          <w:b/>
          <w:bCs/>
          <w:i/>
          <w:sz w:val="24"/>
          <w:szCs w:val="24"/>
        </w:rPr>
      </w:pPr>
      <w:r w:rsidRPr="00F41650">
        <w:rPr>
          <w:b/>
          <w:bCs/>
          <w:i/>
          <w:sz w:val="24"/>
          <w:szCs w:val="24"/>
        </w:rPr>
        <w:t>Zatwierdz</w:t>
      </w:r>
      <w:r w:rsidR="009C6757" w:rsidRPr="00F41650">
        <w:rPr>
          <w:b/>
          <w:bCs/>
          <w:i/>
          <w:sz w:val="24"/>
          <w:szCs w:val="24"/>
        </w:rPr>
        <w:t>ił</w:t>
      </w:r>
      <w:r w:rsidRPr="00F41650">
        <w:rPr>
          <w:b/>
          <w:bCs/>
          <w:i/>
          <w:sz w:val="24"/>
          <w:szCs w:val="24"/>
        </w:rPr>
        <w:t>:</w:t>
      </w:r>
    </w:p>
    <w:p w:rsidR="0019124B" w:rsidRPr="00F41650" w:rsidRDefault="0019124B" w:rsidP="00BD7E9C">
      <w:pPr>
        <w:pStyle w:val="Nagwek10"/>
        <w:spacing w:before="0" w:after="0" w:line="240" w:lineRule="auto"/>
        <w:ind w:left="2524" w:firstLine="308"/>
        <w:rPr>
          <w:rFonts w:cs="Arial"/>
          <w:i/>
          <w:sz w:val="20"/>
          <w:szCs w:val="20"/>
        </w:rPr>
      </w:pPr>
    </w:p>
    <w:p w:rsidR="00BD7E9C" w:rsidRPr="00F41650" w:rsidRDefault="00BD7E9C" w:rsidP="002D5E49">
      <w:pPr>
        <w:pStyle w:val="Nagwek10"/>
        <w:spacing w:before="0" w:after="0" w:line="240" w:lineRule="auto"/>
        <w:ind w:left="1108" w:firstLine="308"/>
        <w:rPr>
          <w:rFonts w:cs="Arial"/>
          <w:i/>
          <w:sz w:val="20"/>
          <w:szCs w:val="20"/>
        </w:rPr>
      </w:pPr>
      <w:r w:rsidRPr="00F41650">
        <w:rPr>
          <w:rFonts w:cs="Arial"/>
          <w:i/>
          <w:sz w:val="20"/>
          <w:szCs w:val="20"/>
        </w:rPr>
        <w:t>Hajnówka,</w:t>
      </w:r>
      <w:r w:rsidRPr="00F41650">
        <w:rPr>
          <w:rFonts w:eastAsia="Arial" w:cs="Arial"/>
          <w:i/>
          <w:sz w:val="20"/>
          <w:szCs w:val="20"/>
        </w:rPr>
        <w:t xml:space="preserve"> dnia </w:t>
      </w:r>
      <w:r w:rsidR="003C6864">
        <w:rPr>
          <w:rFonts w:eastAsia="Arial" w:cs="Arial"/>
          <w:i/>
          <w:sz w:val="20"/>
          <w:szCs w:val="20"/>
        </w:rPr>
        <w:t xml:space="preserve">29 </w:t>
      </w:r>
      <w:bookmarkStart w:id="0" w:name="_GoBack"/>
      <w:bookmarkEnd w:id="0"/>
      <w:r w:rsidR="00947B57" w:rsidRPr="00F41650">
        <w:rPr>
          <w:rFonts w:eastAsia="Arial" w:cs="Arial"/>
          <w:i/>
          <w:sz w:val="20"/>
          <w:szCs w:val="20"/>
        </w:rPr>
        <w:t>lipca</w:t>
      </w:r>
      <w:r w:rsidR="00B20432" w:rsidRPr="00F41650">
        <w:rPr>
          <w:rFonts w:eastAsia="Arial" w:cs="Arial"/>
          <w:i/>
          <w:sz w:val="20"/>
          <w:szCs w:val="20"/>
        </w:rPr>
        <w:t xml:space="preserve"> 2019 r.</w:t>
      </w:r>
    </w:p>
    <w:p w:rsidR="00BD7E9C" w:rsidRPr="00F41650" w:rsidRDefault="00BD7E9C" w:rsidP="00BD7E9C">
      <w:pPr>
        <w:widowControl/>
        <w:rPr>
          <w:i/>
        </w:rPr>
      </w:pPr>
    </w:p>
    <w:p w:rsidR="000A61FD" w:rsidRPr="00F41650" w:rsidRDefault="000A61FD" w:rsidP="000A61FD">
      <w:pPr>
        <w:widowControl/>
        <w:ind w:left="4500"/>
        <w:jc w:val="center"/>
        <w:rPr>
          <w:i/>
        </w:rPr>
        <w:sectPr w:rsidR="000A61FD" w:rsidRPr="00F41650" w:rsidSect="002F53B2">
          <w:footerReference w:type="even" r:id="rId8"/>
          <w:footerReference w:type="default" r:id="rId9"/>
          <w:pgSz w:w="11906" w:h="16838" w:code="9"/>
          <w:pgMar w:top="1418" w:right="1134" w:bottom="1418" w:left="1701" w:header="709" w:footer="709" w:gutter="0"/>
          <w:cols w:space="708"/>
          <w:titlePg/>
          <w:docGrid w:linePitch="360"/>
        </w:sectPr>
      </w:pPr>
    </w:p>
    <w:p w:rsidR="000A61FD" w:rsidRPr="00F41650" w:rsidRDefault="000A61FD" w:rsidP="000A61FD">
      <w:pPr>
        <w:widowControl/>
        <w:rPr>
          <w:b/>
          <w:i/>
          <w:sz w:val="22"/>
        </w:rPr>
      </w:pPr>
      <w:r w:rsidRPr="00F41650">
        <w:rPr>
          <w:b/>
          <w:i/>
          <w:sz w:val="22"/>
        </w:rPr>
        <w:lastRenderedPageBreak/>
        <w:t>Spis treści:</w:t>
      </w:r>
    </w:p>
    <w:p w:rsidR="000A61FD" w:rsidRPr="00F41650" w:rsidRDefault="000A61FD" w:rsidP="00894D1F">
      <w:pPr>
        <w:widowControl/>
        <w:ind w:right="-82"/>
        <w:rPr>
          <w:i/>
        </w:rPr>
      </w:pPr>
    </w:p>
    <w:p w:rsidR="00AC78D3" w:rsidRDefault="00A81B76">
      <w:pPr>
        <w:pStyle w:val="Spistreci1"/>
        <w:rPr>
          <w:rFonts w:asciiTheme="minorHAnsi" w:eastAsiaTheme="minorEastAsia" w:hAnsiTheme="minorHAnsi" w:cstheme="minorBidi"/>
          <w:noProof/>
          <w:sz w:val="22"/>
          <w:szCs w:val="22"/>
        </w:rPr>
      </w:pPr>
      <w:r w:rsidRPr="00F41650">
        <w:rPr>
          <w:b/>
          <w:bCs/>
          <w:i/>
        </w:rPr>
        <w:fldChar w:fldCharType="begin"/>
      </w:r>
      <w:r w:rsidRPr="00F41650">
        <w:rPr>
          <w:b/>
          <w:bCs/>
          <w:i/>
        </w:rPr>
        <w:instrText xml:space="preserve"> TOC \o "1-3" \h \z \u </w:instrText>
      </w:r>
      <w:r w:rsidRPr="00F41650">
        <w:rPr>
          <w:b/>
          <w:bCs/>
          <w:i/>
        </w:rPr>
        <w:fldChar w:fldCharType="separate"/>
      </w:r>
      <w:hyperlink w:anchor="_Toc15286496" w:history="1">
        <w:r w:rsidR="00AC78D3" w:rsidRPr="003E7DC1">
          <w:rPr>
            <w:rStyle w:val="Hipercze"/>
            <w:i/>
            <w:noProof/>
          </w:rPr>
          <w:t>I.</w:t>
        </w:r>
        <w:r w:rsidR="00AC78D3">
          <w:rPr>
            <w:rFonts w:asciiTheme="minorHAnsi" w:eastAsiaTheme="minorEastAsia" w:hAnsiTheme="minorHAnsi" w:cstheme="minorBidi"/>
            <w:noProof/>
            <w:sz w:val="22"/>
            <w:szCs w:val="22"/>
          </w:rPr>
          <w:tab/>
        </w:r>
        <w:r w:rsidR="00AC78D3" w:rsidRPr="003E7DC1">
          <w:rPr>
            <w:rStyle w:val="Hipercze"/>
            <w:i/>
            <w:noProof/>
          </w:rPr>
          <w:t>Nazwa oraz adres Zamawiającego</w:t>
        </w:r>
        <w:r w:rsidR="00AC78D3">
          <w:rPr>
            <w:noProof/>
            <w:webHidden/>
          </w:rPr>
          <w:tab/>
        </w:r>
        <w:r w:rsidR="00AC78D3">
          <w:rPr>
            <w:noProof/>
            <w:webHidden/>
          </w:rPr>
          <w:fldChar w:fldCharType="begin"/>
        </w:r>
        <w:r w:rsidR="00AC78D3">
          <w:rPr>
            <w:noProof/>
            <w:webHidden/>
          </w:rPr>
          <w:instrText xml:space="preserve"> PAGEREF _Toc15286496 \h </w:instrText>
        </w:r>
        <w:r w:rsidR="00AC78D3">
          <w:rPr>
            <w:noProof/>
            <w:webHidden/>
          </w:rPr>
        </w:r>
        <w:r w:rsidR="00AC78D3">
          <w:rPr>
            <w:noProof/>
            <w:webHidden/>
          </w:rPr>
          <w:fldChar w:fldCharType="separate"/>
        </w:r>
        <w:r w:rsidR="00AC78D3">
          <w:rPr>
            <w:noProof/>
            <w:webHidden/>
          </w:rPr>
          <w:t>3</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497" w:history="1">
        <w:r w:rsidR="00AC78D3" w:rsidRPr="003E7DC1">
          <w:rPr>
            <w:rStyle w:val="Hipercze"/>
            <w:i/>
            <w:noProof/>
          </w:rPr>
          <w:t>II.</w:t>
        </w:r>
        <w:r w:rsidR="00AC78D3">
          <w:rPr>
            <w:rFonts w:asciiTheme="minorHAnsi" w:eastAsiaTheme="minorEastAsia" w:hAnsiTheme="minorHAnsi" w:cstheme="minorBidi"/>
            <w:noProof/>
            <w:sz w:val="22"/>
            <w:szCs w:val="22"/>
          </w:rPr>
          <w:tab/>
        </w:r>
        <w:r w:rsidR="00AC78D3" w:rsidRPr="003E7DC1">
          <w:rPr>
            <w:rStyle w:val="Hipercze"/>
            <w:i/>
            <w:noProof/>
          </w:rPr>
          <w:t>Tryb udzielenia zamówienia</w:t>
        </w:r>
        <w:r w:rsidR="00AC78D3">
          <w:rPr>
            <w:noProof/>
            <w:webHidden/>
          </w:rPr>
          <w:tab/>
        </w:r>
        <w:r w:rsidR="00AC78D3">
          <w:rPr>
            <w:noProof/>
            <w:webHidden/>
          </w:rPr>
          <w:fldChar w:fldCharType="begin"/>
        </w:r>
        <w:r w:rsidR="00AC78D3">
          <w:rPr>
            <w:noProof/>
            <w:webHidden/>
          </w:rPr>
          <w:instrText xml:space="preserve"> PAGEREF _Toc15286497 \h </w:instrText>
        </w:r>
        <w:r w:rsidR="00AC78D3">
          <w:rPr>
            <w:noProof/>
            <w:webHidden/>
          </w:rPr>
        </w:r>
        <w:r w:rsidR="00AC78D3">
          <w:rPr>
            <w:noProof/>
            <w:webHidden/>
          </w:rPr>
          <w:fldChar w:fldCharType="separate"/>
        </w:r>
        <w:r w:rsidR="00AC78D3">
          <w:rPr>
            <w:noProof/>
            <w:webHidden/>
          </w:rPr>
          <w:t>3</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498" w:history="1">
        <w:r w:rsidR="00AC78D3" w:rsidRPr="003E7DC1">
          <w:rPr>
            <w:rStyle w:val="Hipercze"/>
            <w:i/>
            <w:noProof/>
          </w:rPr>
          <w:t>III.</w:t>
        </w:r>
        <w:r w:rsidR="00AC78D3">
          <w:rPr>
            <w:rFonts w:asciiTheme="minorHAnsi" w:eastAsiaTheme="minorEastAsia" w:hAnsiTheme="minorHAnsi" w:cstheme="minorBidi"/>
            <w:noProof/>
            <w:sz w:val="22"/>
            <w:szCs w:val="22"/>
          </w:rPr>
          <w:tab/>
        </w:r>
        <w:r w:rsidR="00AC78D3" w:rsidRPr="003E7DC1">
          <w:rPr>
            <w:rStyle w:val="Hipercze"/>
            <w:i/>
            <w:noProof/>
          </w:rPr>
          <w:t>Opis przedmiotu zamówienia</w:t>
        </w:r>
        <w:r w:rsidR="00AC78D3">
          <w:rPr>
            <w:noProof/>
            <w:webHidden/>
          </w:rPr>
          <w:tab/>
        </w:r>
        <w:r w:rsidR="00AC78D3">
          <w:rPr>
            <w:noProof/>
            <w:webHidden/>
          </w:rPr>
          <w:fldChar w:fldCharType="begin"/>
        </w:r>
        <w:r w:rsidR="00AC78D3">
          <w:rPr>
            <w:noProof/>
            <w:webHidden/>
          </w:rPr>
          <w:instrText xml:space="preserve"> PAGEREF _Toc15286498 \h </w:instrText>
        </w:r>
        <w:r w:rsidR="00AC78D3">
          <w:rPr>
            <w:noProof/>
            <w:webHidden/>
          </w:rPr>
        </w:r>
        <w:r w:rsidR="00AC78D3">
          <w:rPr>
            <w:noProof/>
            <w:webHidden/>
          </w:rPr>
          <w:fldChar w:fldCharType="separate"/>
        </w:r>
        <w:r w:rsidR="00AC78D3">
          <w:rPr>
            <w:noProof/>
            <w:webHidden/>
          </w:rPr>
          <w:t>3</w:t>
        </w:r>
        <w:r w:rsidR="00AC78D3">
          <w:rPr>
            <w:noProof/>
            <w:webHidden/>
          </w:rPr>
          <w:fldChar w:fldCharType="end"/>
        </w:r>
      </w:hyperlink>
    </w:p>
    <w:p w:rsidR="00AC78D3" w:rsidRDefault="00C06809">
      <w:pPr>
        <w:pStyle w:val="Spistreci2"/>
        <w:tabs>
          <w:tab w:val="left" w:pos="660"/>
          <w:tab w:val="right" w:leader="dot" w:pos="9628"/>
        </w:tabs>
        <w:rPr>
          <w:rFonts w:asciiTheme="minorHAnsi" w:eastAsiaTheme="minorEastAsia" w:hAnsiTheme="minorHAnsi" w:cstheme="minorBidi"/>
          <w:noProof/>
          <w:sz w:val="22"/>
          <w:szCs w:val="22"/>
        </w:rPr>
      </w:pPr>
      <w:hyperlink w:anchor="_Toc15286499" w:history="1">
        <w:r w:rsidR="00AC78D3" w:rsidRPr="003E7DC1">
          <w:rPr>
            <w:rStyle w:val="Hipercze"/>
            <w:i/>
            <w:noProof/>
          </w:rPr>
          <w:t>1.</w:t>
        </w:r>
        <w:r w:rsidR="00AC78D3">
          <w:rPr>
            <w:rFonts w:asciiTheme="minorHAnsi" w:eastAsiaTheme="minorEastAsia" w:hAnsiTheme="minorHAnsi" w:cstheme="minorBidi"/>
            <w:noProof/>
            <w:sz w:val="22"/>
            <w:szCs w:val="22"/>
          </w:rPr>
          <w:tab/>
        </w:r>
        <w:r w:rsidR="00AC78D3" w:rsidRPr="003E7DC1">
          <w:rPr>
            <w:rStyle w:val="Hipercze"/>
            <w:i/>
            <w:noProof/>
          </w:rPr>
          <w:t>Przedmiot zamówienia</w:t>
        </w:r>
        <w:r w:rsidR="00AC78D3">
          <w:rPr>
            <w:noProof/>
            <w:webHidden/>
          </w:rPr>
          <w:tab/>
        </w:r>
        <w:r w:rsidR="00AC78D3">
          <w:rPr>
            <w:noProof/>
            <w:webHidden/>
          </w:rPr>
          <w:fldChar w:fldCharType="begin"/>
        </w:r>
        <w:r w:rsidR="00AC78D3">
          <w:rPr>
            <w:noProof/>
            <w:webHidden/>
          </w:rPr>
          <w:instrText xml:space="preserve"> PAGEREF _Toc15286499 \h </w:instrText>
        </w:r>
        <w:r w:rsidR="00AC78D3">
          <w:rPr>
            <w:noProof/>
            <w:webHidden/>
          </w:rPr>
        </w:r>
        <w:r w:rsidR="00AC78D3">
          <w:rPr>
            <w:noProof/>
            <w:webHidden/>
          </w:rPr>
          <w:fldChar w:fldCharType="separate"/>
        </w:r>
        <w:r w:rsidR="00AC78D3">
          <w:rPr>
            <w:noProof/>
            <w:webHidden/>
          </w:rPr>
          <w:t>3</w:t>
        </w:r>
        <w:r w:rsidR="00AC78D3">
          <w:rPr>
            <w:noProof/>
            <w:webHidden/>
          </w:rPr>
          <w:fldChar w:fldCharType="end"/>
        </w:r>
      </w:hyperlink>
    </w:p>
    <w:p w:rsidR="00AC78D3" w:rsidRDefault="00C06809">
      <w:pPr>
        <w:pStyle w:val="Spistreci2"/>
        <w:tabs>
          <w:tab w:val="left" w:pos="660"/>
          <w:tab w:val="right" w:leader="dot" w:pos="9628"/>
        </w:tabs>
        <w:rPr>
          <w:rFonts w:asciiTheme="minorHAnsi" w:eastAsiaTheme="minorEastAsia" w:hAnsiTheme="minorHAnsi" w:cstheme="minorBidi"/>
          <w:noProof/>
          <w:sz w:val="22"/>
          <w:szCs w:val="22"/>
        </w:rPr>
      </w:pPr>
      <w:hyperlink w:anchor="_Toc15286500" w:history="1">
        <w:r w:rsidR="00AC78D3" w:rsidRPr="003E7DC1">
          <w:rPr>
            <w:rStyle w:val="Hipercze"/>
            <w:i/>
            <w:noProof/>
          </w:rPr>
          <w:t>2.</w:t>
        </w:r>
        <w:r w:rsidR="00AC78D3">
          <w:rPr>
            <w:rFonts w:asciiTheme="minorHAnsi" w:eastAsiaTheme="minorEastAsia" w:hAnsiTheme="minorHAnsi" w:cstheme="minorBidi"/>
            <w:noProof/>
            <w:sz w:val="22"/>
            <w:szCs w:val="22"/>
          </w:rPr>
          <w:tab/>
        </w:r>
        <w:r w:rsidR="00AC78D3" w:rsidRPr="003E7DC1">
          <w:rPr>
            <w:rStyle w:val="Hipercze"/>
            <w:i/>
            <w:noProof/>
          </w:rPr>
          <w:t>Zakres robót objętych zamówieniem</w:t>
        </w:r>
        <w:r w:rsidR="00AC78D3">
          <w:rPr>
            <w:noProof/>
            <w:webHidden/>
          </w:rPr>
          <w:tab/>
        </w:r>
        <w:r w:rsidR="00AC78D3">
          <w:rPr>
            <w:noProof/>
            <w:webHidden/>
          </w:rPr>
          <w:fldChar w:fldCharType="begin"/>
        </w:r>
        <w:r w:rsidR="00AC78D3">
          <w:rPr>
            <w:noProof/>
            <w:webHidden/>
          </w:rPr>
          <w:instrText xml:space="preserve"> PAGEREF _Toc15286500 \h </w:instrText>
        </w:r>
        <w:r w:rsidR="00AC78D3">
          <w:rPr>
            <w:noProof/>
            <w:webHidden/>
          </w:rPr>
        </w:r>
        <w:r w:rsidR="00AC78D3">
          <w:rPr>
            <w:noProof/>
            <w:webHidden/>
          </w:rPr>
          <w:fldChar w:fldCharType="separate"/>
        </w:r>
        <w:r w:rsidR="00AC78D3">
          <w:rPr>
            <w:noProof/>
            <w:webHidden/>
          </w:rPr>
          <w:t>3</w:t>
        </w:r>
        <w:r w:rsidR="00AC78D3">
          <w:rPr>
            <w:noProof/>
            <w:webHidden/>
          </w:rPr>
          <w:fldChar w:fldCharType="end"/>
        </w:r>
      </w:hyperlink>
    </w:p>
    <w:p w:rsidR="00AC78D3" w:rsidRDefault="00C06809">
      <w:pPr>
        <w:pStyle w:val="Spistreci3"/>
        <w:tabs>
          <w:tab w:val="right" w:leader="dot" w:pos="9628"/>
        </w:tabs>
        <w:rPr>
          <w:rFonts w:asciiTheme="minorHAnsi" w:eastAsiaTheme="minorEastAsia" w:hAnsiTheme="minorHAnsi" w:cstheme="minorBidi"/>
          <w:noProof/>
          <w:sz w:val="22"/>
          <w:szCs w:val="22"/>
        </w:rPr>
      </w:pPr>
      <w:hyperlink w:anchor="_Toc15286501" w:history="1">
        <w:r w:rsidR="00AC78D3" w:rsidRPr="003E7DC1">
          <w:rPr>
            <w:rStyle w:val="Hipercze"/>
            <w:i/>
            <w:iCs/>
            <w:noProof/>
          </w:rPr>
          <w:t>Zalecenia i informacje dodatkowe:</w:t>
        </w:r>
        <w:r w:rsidR="00AC78D3">
          <w:rPr>
            <w:noProof/>
            <w:webHidden/>
          </w:rPr>
          <w:tab/>
        </w:r>
        <w:r w:rsidR="00AC78D3">
          <w:rPr>
            <w:noProof/>
            <w:webHidden/>
          </w:rPr>
          <w:fldChar w:fldCharType="begin"/>
        </w:r>
        <w:r w:rsidR="00AC78D3">
          <w:rPr>
            <w:noProof/>
            <w:webHidden/>
          </w:rPr>
          <w:instrText xml:space="preserve"> PAGEREF _Toc15286501 \h </w:instrText>
        </w:r>
        <w:r w:rsidR="00AC78D3">
          <w:rPr>
            <w:noProof/>
            <w:webHidden/>
          </w:rPr>
        </w:r>
        <w:r w:rsidR="00AC78D3">
          <w:rPr>
            <w:noProof/>
            <w:webHidden/>
          </w:rPr>
          <w:fldChar w:fldCharType="separate"/>
        </w:r>
        <w:r w:rsidR="00AC78D3">
          <w:rPr>
            <w:noProof/>
            <w:webHidden/>
          </w:rPr>
          <w:t>4</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02" w:history="1">
        <w:r w:rsidR="00AC78D3" w:rsidRPr="003E7DC1">
          <w:rPr>
            <w:rStyle w:val="Hipercze"/>
            <w:i/>
            <w:iCs/>
            <w:noProof/>
          </w:rPr>
          <w:t>IV.</w:t>
        </w:r>
        <w:r w:rsidR="00AC78D3">
          <w:rPr>
            <w:rFonts w:asciiTheme="minorHAnsi" w:eastAsiaTheme="minorEastAsia" w:hAnsiTheme="minorHAnsi" w:cstheme="minorBidi"/>
            <w:noProof/>
            <w:sz w:val="22"/>
            <w:szCs w:val="22"/>
          </w:rPr>
          <w:tab/>
        </w:r>
        <w:r w:rsidR="00AC78D3" w:rsidRPr="003E7DC1">
          <w:rPr>
            <w:rStyle w:val="Hipercze"/>
            <w:i/>
            <w:iCs/>
            <w:noProof/>
          </w:rPr>
          <w:t>Termin wykonania zamówienia</w:t>
        </w:r>
        <w:r w:rsidR="00AC78D3">
          <w:rPr>
            <w:noProof/>
            <w:webHidden/>
          </w:rPr>
          <w:tab/>
        </w:r>
        <w:r w:rsidR="00AC78D3">
          <w:rPr>
            <w:noProof/>
            <w:webHidden/>
          </w:rPr>
          <w:fldChar w:fldCharType="begin"/>
        </w:r>
        <w:r w:rsidR="00AC78D3">
          <w:rPr>
            <w:noProof/>
            <w:webHidden/>
          </w:rPr>
          <w:instrText xml:space="preserve"> PAGEREF _Toc15286502 \h </w:instrText>
        </w:r>
        <w:r w:rsidR="00AC78D3">
          <w:rPr>
            <w:noProof/>
            <w:webHidden/>
          </w:rPr>
        </w:r>
        <w:r w:rsidR="00AC78D3">
          <w:rPr>
            <w:noProof/>
            <w:webHidden/>
          </w:rPr>
          <w:fldChar w:fldCharType="separate"/>
        </w:r>
        <w:r w:rsidR="00AC78D3">
          <w:rPr>
            <w:noProof/>
            <w:webHidden/>
          </w:rPr>
          <w:t>5</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03" w:history="1">
        <w:r w:rsidR="00AC78D3" w:rsidRPr="003E7DC1">
          <w:rPr>
            <w:rStyle w:val="Hipercze"/>
            <w:i/>
            <w:iCs/>
            <w:noProof/>
          </w:rPr>
          <w:t>V.</w:t>
        </w:r>
        <w:r w:rsidR="00AC78D3">
          <w:rPr>
            <w:rFonts w:asciiTheme="minorHAnsi" w:eastAsiaTheme="minorEastAsia" w:hAnsiTheme="minorHAnsi" w:cstheme="minorBidi"/>
            <w:noProof/>
            <w:sz w:val="22"/>
            <w:szCs w:val="22"/>
          </w:rPr>
          <w:tab/>
        </w:r>
        <w:r w:rsidR="00AC78D3" w:rsidRPr="003E7DC1">
          <w:rPr>
            <w:rStyle w:val="Hipercze"/>
            <w:i/>
            <w:iCs/>
            <w:noProof/>
          </w:rPr>
          <w:t>Warunki udziału w postępowaniu</w:t>
        </w:r>
        <w:r w:rsidR="00AC78D3">
          <w:rPr>
            <w:noProof/>
            <w:webHidden/>
          </w:rPr>
          <w:tab/>
        </w:r>
        <w:r w:rsidR="00AC78D3">
          <w:rPr>
            <w:noProof/>
            <w:webHidden/>
          </w:rPr>
          <w:fldChar w:fldCharType="begin"/>
        </w:r>
        <w:r w:rsidR="00AC78D3">
          <w:rPr>
            <w:noProof/>
            <w:webHidden/>
          </w:rPr>
          <w:instrText xml:space="preserve"> PAGEREF _Toc15286503 \h </w:instrText>
        </w:r>
        <w:r w:rsidR="00AC78D3">
          <w:rPr>
            <w:noProof/>
            <w:webHidden/>
          </w:rPr>
        </w:r>
        <w:r w:rsidR="00AC78D3">
          <w:rPr>
            <w:noProof/>
            <w:webHidden/>
          </w:rPr>
          <w:fldChar w:fldCharType="separate"/>
        </w:r>
        <w:r w:rsidR="00AC78D3">
          <w:rPr>
            <w:noProof/>
            <w:webHidden/>
          </w:rPr>
          <w:t>5</w:t>
        </w:r>
        <w:r w:rsidR="00AC78D3">
          <w:rPr>
            <w:noProof/>
            <w:webHidden/>
          </w:rPr>
          <w:fldChar w:fldCharType="end"/>
        </w:r>
      </w:hyperlink>
    </w:p>
    <w:p w:rsidR="00AC78D3" w:rsidRDefault="00C06809">
      <w:pPr>
        <w:pStyle w:val="Spistreci2"/>
        <w:tabs>
          <w:tab w:val="right" w:leader="dot" w:pos="9628"/>
        </w:tabs>
        <w:rPr>
          <w:rFonts w:asciiTheme="minorHAnsi" w:eastAsiaTheme="minorEastAsia" w:hAnsiTheme="minorHAnsi" w:cstheme="minorBidi"/>
          <w:noProof/>
          <w:sz w:val="22"/>
          <w:szCs w:val="22"/>
        </w:rPr>
      </w:pPr>
      <w:hyperlink w:anchor="_Toc15286504" w:history="1">
        <w:r w:rsidR="00AC78D3" w:rsidRPr="003E7DC1">
          <w:rPr>
            <w:rStyle w:val="Hipercze"/>
            <w:bCs/>
            <w:i/>
            <w:iCs/>
            <w:noProof/>
          </w:rPr>
          <w:t>1. O udzielenie zamówienia mogą ubiegać się wykonawcy, którzy spełniają warunki udziału w postępowaniu</w:t>
        </w:r>
        <w:r w:rsidR="00AC78D3">
          <w:rPr>
            <w:noProof/>
            <w:webHidden/>
          </w:rPr>
          <w:tab/>
        </w:r>
        <w:r w:rsidR="00AC78D3">
          <w:rPr>
            <w:noProof/>
            <w:webHidden/>
          </w:rPr>
          <w:fldChar w:fldCharType="begin"/>
        </w:r>
        <w:r w:rsidR="00AC78D3">
          <w:rPr>
            <w:noProof/>
            <w:webHidden/>
          </w:rPr>
          <w:instrText xml:space="preserve"> PAGEREF _Toc15286504 \h </w:instrText>
        </w:r>
        <w:r w:rsidR="00AC78D3">
          <w:rPr>
            <w:noProof/>
            <w:webHidden/>
          </w:rPr>
        </w:r>
        <w:r w:rsidR="00AC78D3">
          <w:rPr>
            <w:noProof/>
            <w:webHidden/>
          </w:rPr>
          <w:fldChar w:fldCharType="separate"/>
        </w:r>
        <w:r w:rsidR="00AC78D3">
          <w:rPr>
            <w:noProof/>
            <w:webHidden/>
          </w:rPr>
          <w:t>5</w:t>
        </w:r>
        <w:r w:rsidR="00AC78D3">
          <w:rPr>
            <w:noProof/>
            <w:webHidden/>
          </w:rPr>
          <w:fldChar w:fldCharType="end"/>
        </w:r>
      </w:hyperlink>
    </w:p>
    <w:p w:rsidR="00AC78D3" w:rsidRDefault="00C06809">
      <w:pPr>
        <w:pStyle w:val="Spistreci2"/>
        <w:tabs>
          <w:tab w:val="right" w:leader="dot" w:pos="9628"/>
        </w:tabs>
        <w:rPr>
          <w:rFonts w:asciiTheme="minorHAnsi" w:eastAsiaTheme="minorEastAsia" w:hAnsiTheme="minorHAnsi" w:cstheme="minorBidi"/>
          <w:noProof/>
          <w:sz w:val="22"/>
          <w:szCs w:val="22"/>
        </w:rPr>
      </w:pPr>
      <w:hyperlink w:anchor="_Toc15286505" w:history="1">
        <w:r w:rsidR="00AC78D3" w:rsidRPr="003E7DC1">
          <w:rPr>
            <w:rStyle w:val="Hipercze"/>
            <w:bCs/>
            <w:i/>
            <w:iCs/>
            <w:noProof/>
          </w:rPr>
          <w:t>2. Wykorzystanie potencjału podmiotu trzeciego</w:t>
        </w:r>
        <w:r w:rsidR="00AC78D3">
          <w:rPr>
            <w:noProof/>
            <w:webHidden/>
          </w:rPr>
          <w:tab/>
        </w:r>
        <w:r w:rsidR="00AC78D3">
          <w:rPr>
            <w:noProof/>
            <w:webHidden/>
          </w:rPr>
          <w:fldChar w:fldCharType="begin"/>
        </w:r>
        <w:r w:rsidR="00AC78D3">
          <w:rPr>
            <w:noProof/>
            <w:webHidden/>
          </w:rPr>
          <w:instrText xml:space="preserve"> PAGEREF _Toc15286505 \h </w:instrText>
        </w:r>
        <w:r w:rsidR="00AC78D3">
          <w:rPr>
            <w:noProof/>
            <w:webHidden/>
          </w:rPr>
        </w:r>
        <w:r w:rsidR="00AC78D3">
          <w:rPr>
            <w:noProof/>
            <w:webHidden/>
          </w:rPr>
          <w:fldChar w:fldCharType="separate"/>
        </w:r>
        <w:r w:rsidR="00AC78D3">
          <w:rPr>
            <w:noProof/>
            <w:webHidden/>
          </w:rPr>
          <w:t>5</w:t>
        </w:r>
        <w:r w:rsidR="00AC78D3">
          <w:rPr>
            <w:noProof/>
            <w:webHidden/>
          </w:rPr>
          <w:fldChar w:fldCharType="end"/>
        </w:r>
      </w:hyperlink>
    </w:p>
    <w:p w:rsidR="00AC78D3" w:rsidRDefault="00C06809">
      <w:pPr>
        <w:pStyle w:val="Spistreci2"/>
        <w:tabs>
          <w:tab w:val="right" w:leader="dot" w:pos="9628"/>
        </w:tabs>
        <w:rPr>
          <w:rFonts w:asciiTheme="minorHAnsi" w:eastAsiaTheme="minorEastAsia" w:hAnsiTheme="minorHAnsi" w:cstheme="minorBidi"/>
          <w:noProof/>
          <w:sz w:val="22"/>
          <w:szCs w:val="22"/>
        </w:rPr>
      </w:pPr>
      <w:hyperlink w:anchor="_Toc15286506" w:history="1">
        <w:r w:rsidR="00AC78D3" w:rsidRPr="003E7DC1">
          <w:rPr>
            <w:rStyle w:val="Hipercze"/>
            <w:bCs/>
            <w:i/>
            <w:iCs/>
            <w:noProof/>
          </w:rPr>
          <w:t xml:space="preserve">3. Warunki udziału dotyczące kompetencji lub uprawnień wykonawcy, </w:t>
        </w:r>
        <w:r w:rsidR="00AC78D3" w:rsidRPr="003E7DC1">
          <w:rPr>
            <w:rStyle w:val="Hipercze"/>
            <w:i/>
            <w:noProof/>
          </w:rPr>
          <w:t>o ile wynika to z odrębnych przepisów</w:t>
        </w:r>
        <w:r w:rsidR="00AC78D3">
          <w:rPr>
            <w:noProof/>
            <w:webHidden/>
          </w:rPr>
          <w:tab/>
        </w:r>
        <w:r w:rsidR="00AC78D3">
          <w:rPr>
            <w:noProof/>
            <w:webHidden/>
          </w:rPr>
          <w:fldChar w:fldCharType="begin"/>
        </w:r>
        <w:r w:rsidR="00AC78D3">
          <w:rPr>
            <w:noProof/>
            <w:webHidden/>
          </w:rPr>
          <w:instrText xml:space="preserve"> PAGEREF _Toc15286506 \h </w:instrText>
        </w:r>
        <w:r w:rsidR="00AC78D3">
          <w:rPr>
            <w:noProof/>
            <w:webHidden/>
          </w:rPr>
        </w:r>
        <w:r w:rsidR="00AC78D3">
          <w:rPr>
            <w:noProof/>
            <w:webHidden/>
          </w:rPr>
          <w:fldChar w:fldCharType="separate"/>
        </w:r>
        <w:r w:rsidR="00AC78D3">
          <w:rPr>
            <w:noProof/>
            <w:webHidden/>
          </w:rPr>
          <w:t>6</w:t>
        </w:r>
        <w:r w:rsidR="00AC78D3">
          <w:rPr>
            <w:noProof/>
            <w:webHidden/>
          </w:rPr>
          <w:fldChar w:fldCharType="end"/>
        </w:r>
      </w:hyperlink>
    </w:p>
    <w:p w:rsidR="00AC78D3" w:rsidRDefault="00C06809">
      <w:pPr>
        <w:pStyle w:val="Spistreci2"/>
        <w:tabs>
          <w:tab w:val="right" w:leader="dot" w:pos="9628"/>
        </w:tabs>
        <w:rPr>
          <w:rFonts w:asciiTheme="minorHAnsi" w:eastAsiaTheme="minorEastAsia" w:hAnsiTheme="minorHAnsi" w:cstheme="minorBidi"/>
          <w:noProof/>
          <w:sz w:val="22"/>
          <w:szCs w:val="22"/>
        </w:rPr>
      </w:pPr>
      <w:hyperlink w:anchor="_Toc15286507" w:history="1">
        <w:r w:rsidR="00AC78D3" w:rsidRPr="003E7DC1">
          <w:rPr>
            <w:rStyle w:val="Hipercze"/>
            <w:bCs/>
            <w:i/>
            <w:iCs/>
            <w:noProof/>
          </w:rPr>
          <w:t>4. Warunki udziału dotyczące sytuacji finansowej lub ekonomicznej wykonawcy</w:t>
        </w:r>
        <w:r w:rsidR="00AC78D3">
          <w:rPr>
            <w:noProof/>
            <w:webHidden/>
          </w:rPr>
          <w:tab/>
        </w:r>
        <w:r w:rsidR="00AC78D3">
          <w:rPr>
            <w:noProof/>
            <w:webHidden/>
          </w:rPr>
          <w:fldChar w:fldCharType="begin"/>
        </w:r>
        <w:r w:rsidR="00AC78D3">
          <w:rPr>
            <w:noProof/>
            <w:webHidden/>
          </w:rPr>
          <w:instrText xml:space="preserve"> PAGEREF _Toc15286507 \h </w:instrText>
        </w:r>
        <w:r w:rsidR="00AC78D3">
          <w:rPr>
            <w:noProof/>
            <w:webHidden/>
          </w:rPr>
        </w:r>
        <w:r w:rsidR="00AC78D3">
          <w:rPr>
            <w:noProof/>
            <w:webHidden/>
          </w:rPr>
          <w:fldChar w:fldCharType="separate"/>
        </w:r>
        <w:r w:rsidR="00AC78D3">
          <w:rPr>
            <w:noProof/>
            <w:webHidden/>
          </w:rPr>
          <w:t>6</w:t>
        </w:r>
        <w:r w:rsidR="00AC78D3">
          <w:rPr>
            <w:noProof/>
            <w:webHidden/>
          </w:rPr>
          <w:fldChar w:fldCharType="end"/>
        </w:r>
      </w:hyperlink>
    </w:p>
    <w:p w:rsidR="00AC78D3" w:rsidRDefault="00C06809">
      <w:pPr>
        <w:pStyle w:val="Spistreci2"/>
        <w:tabs>
          <w:tab w:val="right" w:leader="dot" w:pos="9628"/>
        </w:tabs>
        <w:rPr>
          <w:rFonts w:asciiTheme="minorHAnsi" w:eastAsiaTheme="minorEastAsia" w:hAnsiTheme="minorHAnsi" w:cstheme="minorBidi"/>
          <w:noProof/>
          <w:sz w:val="22"/>
          <w:szCs w:val="22"/>
        </w:rPr>
      </w:pPr>
      <w:hyperlink w:anchor="_Toc15286508" w:history="1">
        <w:r w:rsidR="00AC78D3" w:rsidRPr="003E7DC1">
          <w:rPr>
            <w:rStyle w:val="Hipercze"/>
            <w:bCs/>
            <w:i/>
            <w:iCs/>
            <w:noProof/>
          </w:rPr>
          <w:t>5. Warunki udziału dotyczące zdolności technicznej lub zawodowej wykonawcy</w:t>
        </w:r>
        <w:r w:rsidR="00AC78D3">
          <w:rPr>
            <w:noProof/>
            <w:webHidden/>
          </w:rPr>
          <w:tab/>
        </w:r>
        <w:r w:rsidR="00AC78D3">
          <w:rPr>
            <w:noProof/>
            <w:webHidden/>
          </w:rPr>
          <w:fldChar w:fldCharType="begin"/>
        </w:r>
        <w:r w:rsidR="00AC78D3">
          <w:rPr>
            <w:noProof/>
            <w:webHidden/>
          </w:rPr>
          <w:instrText xml:space="preserve"> PAGEREF _Toc15286508 \h </w:instrText>
        </w:r>
        <w:r w:rsidR="00AC78D3">
          <w:rPr>
            <w:noProof/>
            <w:webHidden/>
          </w:rPr>
        </w:r>
        <w:r w:rsidR="00AC78D3">
          <w:rPr>
            <w:noProof/>
            <w:webHidden/>
          </w:rPr>
          <w:fldChar w:fldCharType="separate"/>
        </w:r>
        <w:r w:rsidR="00AC78D3">
          <w:rPr>
            <w:noProof/>
            <w:webHidden/>
          </w:rPr>
          <w:t>6</w:t>
        </w:r>
        <w:r w:rsidR="00AC78D3">
          <w:rPr>
            <w:noProof/>
            <w:webHidden/>
          </w:rPr>
          <w:fldChar w:fldCharType="end"/>
        </w:r>
      </w:hyperlink>
    </w:p>
    <w:p w:rsidR="00AC78D3" w:rsidRDefault="00C06809">
      <w:pPr>
        <w:pStyle w:val="Spistreci2"/>
        <w:tabs>
          <w:tab w:val="right" w:leader="dot" w:pos="9628"/>
        </w:tabs>
        <w:rPr>
          <w:rFonts w:asciiTheme="minorHAnsi" w:eastAsiaTheme="minorEastAsia" w:hAnsiTheme="minorHAnsi" w:cstheme="minorBidi"/>
          <w:noProof/>
          <w:sz w:val="22"/>
          <w:szCs w:val="22"/>
        </w:rPr>
      </w:pPr>
      <w:hyperlink w:anchor="_Toc15286509" w:history="1">
        <w:r w:rsidR="00AC78D3" w:rsidRPr="003E7DC1">
          <w:rPr>
            <w:rStyle w:val="Hipercze"/>
            <w:bCs/>
            <w:i/>
            <w:iCs/>
            <w:noProof/>
          </w:rPr>
          <w:t>6. Ocena spełnienia warunków udziału w postępowaniu</w:t>
        </w:r>
        <w:r w:rsidR="00AC78D3">
          <w:rPr>
            <w:noProof/>
            <w:webHidden/>
          </w:rPr>
          <w:tab/>
        </w:r>
        <w:r w:rsidR="00AC78D3">
          <w:rPr>
            <w:noProof/>
            <w:webHidden/>
          </w:rPr>
          <w:fldChar w:fldCharType="begin"/>
        </w:r>
        <w:r w:rsidR="00AC78D3">
          <w:rPr>
            <w:noProof/>
            <w:webHidden/>
          </w:rPr>
          <w:instrText xml:space="preserve"> PAGEREF _Toc15286509 \h </w:instrText>
        </w:r>
        <w:r w:rsidR="00AC78D3">
          <w:rPr>
            <w:noProof/>
            <w:webHidden/>
          </w:rPr>
        </w:r>
        <w:r w:rsidR="00AC78D3">
          <w:rPr>
            <w:noProof/>
            <w:webHidden/>
          </w:rPr>
          <w:fldChar w:fldCharType="separate"/>
        </w:r>
        <w:r w:rsidR="00AC78D3">
          <w:rPr>
            <w:noProof/>
            <w:webHidden/>
          </w:rPr>
          <w:t>6</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10" w:history="1">
        <w:r w:rsidR="00AC78D3" w:rsidRPr="003E7DC1">
          <w:rPr>
            <w:rStyle w:val="Hipercze"/>
            <w:i/>
            <w:iCs/>
            <w:noProof/>
          </w:rPr>
          <w:t>Va. Podstawy wykluczenia wykonawców, o których mowa w art. 24 ust. 5</w:t>
        </w:r>
        <w:r w:rsidR="00AC78D3">
          <w:rPr>
            <w:noProof/>
            <w:webHidden/>
          </w:rPr>
          <w:tab/>
        </w:r>
        <w:r w:rsidR="00AC78D3">
          <w:rPr>
            <w:noProof/>
            <w:webHidden/>
          </w:rPr>
          <w:fldChar w:fldCharType="begin"/>
        </w:r>
        <w:r w:rsidR="00AC78D3">
          <w:rPr>
            <w:noProof/>
            <w:webHidden/>
          </w:rPr>
          <w:instrText xml:space="preserve"> PAGEREF _Toc15286510 \h </w:instrText>
        </w:r>
        <w:r w:rsidR="00AC78D3">
          <w:rPr>
            <w:noProof/>
            <w:webHidden/>
          </w:rPr>
        </w:r>
        <w:r w:rsidR="00AC78D3">
          <w:rPr>
            <w:noProof/>
            <w:webHidden/>
          </w:rPr>
          <w:fldChar w:fldCharType="separate"/>
        </w:r>
        <w:r w:rsidR="00AC78D3">
          <w:rPr>
            <w:noProof/>
            <w:webHidden/>
          </w:rPr>
          <w:t>6</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11" w:history="1">
        <w:r w:rsidR="00AC78D3" w:rsidRPr="003E7DC1">
          <w:rPr>
            <w:rStyle w:val="Hipercze"/>
            <w:i/>
            <w:iCs/>
            <w:noProof/>
          </w:rPr>
          <w:t>VI.</w:t>
        </w:r>
        <w:r w:rsidR="00AC78D3">
          <w:rPr>
            <w:rFonts w:asciiTheme="minorHAnsi" w:eastAsiaTheme="minorEastAsia" w:hAnsiTheme="minorHAnsi" w:cstheme="minorBidi"/>
            <w:noProof/>
            <w:sz w:val="22"/>
            <w:szCs w:val="22"/>
          </w:rPr>
          <w:tab/>
        </w:r>
        <w:r w:rsidR="00AC78D3" w:rsidRPr="003E7DC1">
          <w:rPr>
            <w:rStyle w:val="Hipercze"/>
            <w:i/>
            <w:iCs/>
            <w:noProof/>
          </w:rPr>
          <w:t>Wykaz oświadczeń lub dokumentów, potwierdzających spełnianie warunków udziału w postępowaniu oraz brak podstaw wykluczenia</w:t>
        </w:r>
        <w:r w:rsidR="00AC78D3">
          <w:rPr>
            <w:noProof/>
            <w:webHidden/>
          </w:rPr>
          <w:tab/>
        </w:r>
        <w:r w:rsidR="00AC78D3">
          <w:rPr>
            <w:noProof/>
            <w:webHidden/>
          </w:rPr>
          <w:fldChar w:fldCharType="begin"/>
        </w:r>
        <w:r w:rsidR="00AC78D3">
          <w:rPr>
            <w:noProof/>
            <w:webHidden/>
          </w:rPr>
          <w:instrText xml:space="preserve"> PAGEREF _Toc15286511 \h </w:instrText>
        </w:r>
        <w:r w:rsidR="00AC78D3">
          <w:rPr>
            <w:noProof/>
            <w:webHidden/>
          </w:rPr>
        </w:r>
        <w:r w:rsidR="00AC78D3">
          <w:rPr>
            <w:noProof/>
            <w:webHidden/>
          </w:rPr>
          <w:fldChar w:fldCharType="separate"/>
        </w:r>
        <w:r w:rsidR="00AC78D3">
          <w:rPr>
            <w:noProof/>
            <w:webHidden/>
          </w:rPr>
          <w:t>7</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12" w:history="1">
        <w:r w:rsidR="00AC78D3" w:rsidRPr="003E7DC1">
          <w:rPr>
            <w:rStyle w:val="Hipercze"/>
            <w:i/>
            <w:iCs/>
            <w:noProof/>
          </w:rPr>
          <w:t>VII.</w:t>
        </w:r>
        <w:r w:rsidR="00AC78D3">
          <w:rPr>
            <w:rFonts w:asciiTheme="minorHAnsi" w:eastAsiaTheme="minorEastAsia" w:hAnsiTheme="minorHAnsi" w:cstheme="minorBidi"/>
            <w:noProof/>
            <w:sz w:val="22"/>
            <w:szCs w:val="22"/>
          </w:rPr>
          <w:tab/>
        </w:r>
        <w:r w:rsidR="00AC78D3" w:rsidRPr="003E7DC1">
          <w:rPr>
            <w:rStyle w:val="Hipercze"/>
            <w:i/>
            <w:iCs/>
            <w:noProof/>
          </w:rPr>
          <w:t>Informacje o sposobie porozumiewania się zamawiającego z wykonawcami</w:t>
        </w:r>
        <w:r w:rsidR="00AC78D3">
          <w:rPr>
            <w:noProof/>
            <w:webHidden/>
          </w:rPr>
          <w:tab/>
        </w:r>
        <w:r w:rsidR="00AC78D3">
          <w:rPr>
            <w:noProof/>
            <w:webHidden/>
          </w:rPr>
          <w:fldChar w:fldCharType="begin"/>
        </w:r>
        <w:r w:rsidR="00AC78D3">
          <w:rPr>
            <w:noProof/>
            <w:webHidden/>
          </w:rPr>
          <w:instrText xml:space="preserve"> PAGEREF _Toc15286512 \h </w:instrText>
        </w:r>
        <w:r w:rsidR="00AC78D3">
          <w:rPr>
            <w:noProof/>
            <w:webHidden/>
          </w:rPr>
        </w:r>
        <w:r w:rsidR="00AC78D3">
          <w:rPr>
            <w:noProof/>
            <w:webHidden/>
          </w:rPr>
          <w:fldChar w:fldCharType="separate"/>
        </w:r>
        <w:r w:rsidR="00AC78D3">
          <w:rPr>
            <w:noProof/>
            <w:webHidden/>
          </w:rPr>
          <w:t>9</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13" w:history="1">
        <w:r w:rsidR="00AC78D3" w:rsidRPr="003E7DC1">
          <w:rPr>
            <w:rStyle w:val="Hipercze"/>
            <w:i/>
            <w:iCs/>
            <w:noProof/>
          </w:rPr>
          <w:t>VIII.</w:t>
        </w:r>
        <w:r w:rsidR="00AC78D3">
          <w:rPr>
            <w:rFonts w:asciiTheme="minorHAnsi" w:eastAsiaTheme="minorEastAsia" w:hAnsiTheme="minorHAnsi" w:cstheme="minorBidi"/>
            <w:noProof/>
            <w:sz w:val="22"/>
            <w:szCs w:val="22"/>
          </w:rPr>
          <w:tab/>
        </w:r>
        <w:r w:rsidR="00AC78D3" w:rsidRPr="003E7DC1">
          <w:rPr>
            <w:rStyle w:val="Hipercze"/>
            <w:i/>
            <w:iCs/>
            <w:noProof/>
          </w:rPr>
          <w:t>Wymagania dotyczące wadium</w:t>
        </w:r>
        <w:r w:rsidR="00AC78D3">
          <w:rPr>
            <w:noProof/>
            <w:webHidden/>
          </w:rPr>
          <w:tab/>
        </w:r>
        <w:r w:rsidR="00AC78D3">
          <w:rPr>
            <w:noProof/>
            <w:webHidden/>
          </w:rPr>
          <w:fldChar w:fldCharType="begin"/>
        </w:r>
        <w:r w:rsidR="00AC78D3">
          <w:rPr>
            <w:noProof/>
            <w:webHidden/>
          </w:rPr>
          <w:instrText xml:space="preserve"> PAGEREF _Toc15286513 \h </w:instrText>
        </w:r>
        <w:r w:rsidR="00AC78D3">
          <w:rPr>
            <w:noProof/>
            <w:webHidden/>
          </w:rPr>
        </w:r>
        <w:r w:rsidR="00AC78D3">
          <w:rPr>
            <w:noProof/>
            <w:webHidden/>
          </w:rPr>
          <w:fldChar w:fldCharType="separate"/>
        </w:r>
        <w:r w:rsidR="00AC78D3">
          <w:rPr>
            <w:noProof/>
            <w:webHidden/>
          </w:rPr>
          <w:t>9</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14" w:history="1">
        <w:r w:rsidR="00AC78D3" w:rsidRPr="003E7DC1">
          <w:rPr>
            <w:rStyle w:val="Hipercze"/>
            <w:i/>
            <w:iCs/>
            <w:noProof/>
          </w:rPr>
          <w:t>IX.</w:t>
        </w:r>
        <w:r w:rsidR="00AC78D3">
          <w:rPr>
            <w:rFonts w:asciiTheme="minorHAnsi" w:eastAsiaTheme="minorEastAsia" w:hAnsiTheme="minorHAnsi" w:cstheme="minorBidi"/>
            <w:noProof/>
            <w:sz w:val="22"/>
            <w:szCs w:val="22"/>
          </w:rPr>
          <w:tab/>
        </w:r>
        <w:r w:rsidR="00AC78D3" w:rsidRPr="003E7DC1">
          <w:rPr>
            <w:rStyle w:val="Hipercze"/>
            <w:i/>
            <w:iCs/>
            <w:noProof/>
          </w:rPr>
          <w:t>Termin związania ofertą</w:t>
        </w:r>
        <w:r w:rsidR="00AC78D3">
          <w:rPr>
            <w:noProof/>
            <w:webHidden/>
          </w:rPr>
          <w:tab/>
        </w:r>
        <w:r w:rsidR="00AC78D3">
          <w:rPr>
            <w:noProof/>
            <w:webHidden/>
          </w:rPr>
          <w:fldChar w:fldCharType="begin"/>
        </w:r>
        <w:r w:rsidR="00AC78D3">
          <w:rPr>
            <w:noProof/>
            <w:webHidden/>
          </w:rPr>
          <w:instrText xml:space="preserve"> PAGEREF _Toc15286514 \h </w:instrText>
        </w:r>
        <w:r w:rsidR="00AC78D3">
          <w:rPr>
            <w:noProof/>
            <w:webHidden/>
          </w:rPr>
        </w:r>
        <w:r w:rsidR="00AC78D3">
          <w:rPr>
            <w:noProof/>
            <w:webHidden/>
          </w:rPr>
          <w:fldChar w:fldCharType="separate"/>
        </w:r>
        <w:r w:rsidR="00AC78D3">
          <w:rPr>
            <w:noProof/>
            <w:webHidden/>
          </w:rPr>
          <w:t>10</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15" w:history="1">
        <w:r w:rsidR="00AC78D3" w:rsidRPr="003E7DC1">
          <w:rPr>
            <w:rStyle w:val="Hipercze"/>
            <w:i/>
            <w:iCs/>
            <w:noProof/>
          </w:rPr>
          <w:t>X.</w:t>
        </w:r>
        <w:r w:rsidR="00AC78D3">
          <w:rPr>
            <w:rFonts w:asciiTheme="minorHAnsi" w:eastAsiaTheme="minorEastAsia" w:hAnsiTheme="minorHAnsi" w:cstheme="minorBidi"/>
            <w:noProof/>
            <w:sz w:val="22"/>
            <w:szCs w:val="22"/>
          </w:rPr>
          <w:tab/>
        </w:r>
        <w:r w:rsidR="00AC78D3" w:rsidRPr="003E7DC1">
          <w:rPr>
            <w:rStyle w:val="Hipercze"/>
            <w:i/>
            <w:iCs/>
            <w:noProof/>
          </w:rPr>
          <w:t>Opis sposobu przygotowania ofert</w:t>
        </w:r>
        <w:r w:rsidR="00AC78D3">
          <w:rPr>
            <w:noProof/>
            <w:webHidden/>
          </w:rPr>
          <w:tab/>
        </w:r>
        <w:r w:rsidR="00AC78D3">
          <w:rPr>
            <w:noProof/>
            <w:webHidden/>
          </w:rPr>
          <w:fldChar w:fldCharType="begin"/>
        </w:r>
        <w:r w:rsidR="00AC78D3">
          <w:rPr>
            <w:noProof/>
            <w:webHidden/>
          </w:rPr>
          <w:instrText xml:space="preserve"> PAGEREF _Toc15286515 \h </w:instrText>
        </w:r>
        <w:r w:rsidR="00AC78D3">
          <w:rPr>
            <w:noProof/>
            <w:webHidden/>
          </w:rPr>
        </w:r>
        <w:r w:rsidR="00AC78D3">
          <w:rPr>
            <w:noProof/>
            <w:webHidden/>
          </w:rPr>
          <w:fldChar w:fldCharType="separate"/>
        </w:r>
        <w:r w:rsidR="00AC78D3">
          <w:rPr>
            <w:noProof/>
            <w:webHidden/>
          </w:rPr>
          <w:t>10</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16" w:history="1">
        <w:r w:rsidR="00AC78D3" w:rsidRPr="003E7DC1">
          <w:rPr>
            <w:rStyle w:val="Hipercze"/>
            <w:i/>
            <w:iCs/>
            <w:noProof/>
          </w:rPr>
          <w:t>XI.</w:t>
        </w:r>
        <w:r w:rsidR="00AC78D3">
          <w:rPr>
            <w:rFonts w:asciiTheme="minorHAnsi" w:eastAsiaTheme="minorEastAsia" w:hAnsiTheme="minorHAnsi" w:cstheme="minorBidi"/>
            <w:noProof/>
            <w:sz w:val="22"/>
            <w:szCs w:val="22"/>
          </w:rPr>
          <w:tab/>
        </w:r>
        <w:r w:rsidR="00AC78D3" w:rsidRPr="003E7DC1">
          <w:rPr>
            <w:rStyle w:val="Hipercze"/>
            <w:i/>
            <w:iCs/>
            <w:noProof/>
          </w:rPr>
          <w:t>Miejsce i termin składania i otwarcia ofert</w:t>
        </w:r>
        <w:r w:rsidR="00AC78D3">
          <w:rPr>
            <w:noProof/>
            <w:webHidden/>
          </w:rPr>
          <w:tab/>
        </w:r>
        <w:r w:rsidR="00AC78D3">
          <w:rPr>
            <w:noProof/>
            <w:webHidden/>
          </w:rPr>
          <w:fldChar w:fldCharType="begin"/>
        </w:r>
        <w:r w:rsidR="00AC78D3">
          <w:rPr>
            <w:noProof/>
            <w:webHidden/>
          </w:rPr>
          <w:instrText xml:space="preserve"> PAGEREF _Toc15286516 \h </w:instrText>
        </w:r>
        <w:r w:rsidR="00AC78D3">
          <w:rPr>
            <w:noProof/>
            <w:webHidden/>
          </w:rPr>
        </w:r>
        <w:r w:rsidR="00AC78D3">
          <w:rPr>
            <w:noProof/>
            <w:webHidden/>
          </w:rPr>
          <w:fldChar w:fldCharType="separate"/>
        </w:r>
        <w:r w:rsidR="00AC78D3">
          <w:rPr>
            <w:noProof/>
            <w:webHidden/>
          </w:rPr>
          <w:t>11</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17" w:history="1">
        <w:r w:rsidR="00AC78D3" w:rsidRPr="003E7DC1">
          <w:rPr>
            <w:rStyle w:val="Hipercze"/>
            <w:i/>
            <w:iCs/>
            <w:noProof/>
          </w:rPr>
          <w:t>XII.</w:t>
        </w:r>
        <w:r w:rsidR="00AC78D3">
          <w:rPr>
            <w:rFonts w:asciiTheme="minorHAnsi" w:eastAsiaTheme="minorEastAsia" w:hAnsiTheme="minorHAnsi" w:cstheme="minorBidi"/>
            <w:noProof/>
            <w:sz w:val="22"/>
            <w:szCs w:val="22"/>
          </w:rPr>
          <w:tab/>
        </w:r>
        <w:r w:rsidR="00AC78D3" w:rsidRPr="003E7DC1">
          <w:rPr>
            <w:rStyle w:val="Hipercze"/>
            <w:i/>
            <w:iCs/>
            <w:noProof/>
          </w:rPr>
          <w:t>Opis sposobu obliczenia ceny</w:t>
        </w:r>
        <w:r w:rsidR="00AC78D3">
          <w:rPr>
            <w:noProof/>
            <w:webHidden/>
          </w:rPr>
          <w:tab/>
        </w:r>
        <w:r w:rsidR="00AC78D3">
          <w:rPr>
            <w:noProof/>
            <w:webHidden/>
          </w:rPr>
          <w:fldChar w:fldCharType="begin"/>
        </w:r>
        <w:r w:rsidR="00AC78D3">
          <w:rPr>
            <w:noProof/>
            <w:webHidden/>
          </w:rPr>
          <w:instrText xml:space="preserve"> PAGEREF _Toc15286517 \h </w:instrText>
        </w:r>
        <w:r w:rsidR="00AC78D3">
          <w:rPr>
            <w:noProof/>
            <w:webHidden/>
          </w:rPr>
        </w:r>
        <w:r w:rsidR="00AC78D3">
          <w:rPr>
            <w:noProof/>
            <w:webHidden/>
          </w:rPr>
          <w:fldChar w:fldCharType="separate"/>
        </w:r>
        <w:r w:rsidR="00AC78D3">
          <w:rPr>
            <w:noProof/>
            <w:webHidden/>
          </w:rPr>
          <w:t>11</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18" w:history="1">
        <w:r w:rsidR="00AC78D3" w:rsidRPr="003E7DC1">
          <w:rPr>
            <w:rStyle w:val="Hipercze"/>
            <w:i/>
            <w:iCs/>
            <w:noProof/>
          </w:rPr>
          <w:t>XIII.</w:t>
        </w:r>
        <w:r w:rsidR="00AC78D3">
          <w:rPr>
            <w:rFonts w:asciiTheme="minorHAnsi" w:eastAsiaTheme="minorEastAsia" w:hAnsiTheme="minorHAnsi" w:cstheme="minorBidi"/>
            <w:noProof/>
            <w:sz w:val="22"/>
            <w:szCs w:val="22"/>
          </w:rPr>
          <w:tab/>
        </w:r>
        <w:r w:rsidR="00AC78D3" w:rsidRPr="003E7DC1">
          <w:rPr>
            <w:rStyle w:val="Hipercze"/>
            <w:i/>
            <w:iCs/>
            <w:noProof/>
          </w:rPr>
          <w:t>Opis kryteriów, którymi Zamawiający będzie się kierował przy wyborze oferty, wraz z podaniem wag tych kryteriów i sposobu oceny ofert</w:t>
        </w:r>
        <w:r w:rsidR="00AC78D3">
          <w:rPr>
            <w:noProof/>
            <w:webHidden/>
          </w:rPr>
          <w:tab/>
        </w:r>
        <w:r w:rsidR="00AC78D3">
          <w:rPr>
            <w:noProof/>
            <w:webHidden/>
          </w:rPr>
          <w:fldChar w:fldCharType="begin"/>
        </w:r>
        <w:r w:rsidR="00AC78D3">
          <w:rPr>
            <w:noProof/>
            <w:webHidden/>
          </w:rPr>
          <w:instrText xml:space="preserve"> PAGEREF _Toc15286518 \h </w:instrText>
        </w:r>
        <w:r w:rsidR="00AC78D3">
          <w:rPr>
            <w:noProof/>
            <w:webHidden/>
          </w:rPr>
        </w:r>
        <w:r w:rsidR="00AC78D3">
          <w:rPr>
            <w:noProof/>
            <w:webHidden/>
          </w:rPr>
          <w:fldChar w:fldCharType="separate"/>
        </w:r>
        <w:r w:rsidR="00AC78D3">
          <w:rPr>
            <w:noProof/>
            <w:webHidden/>
          </w:rPr>
          <w:t>12</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19" w:history="1">
        <w:r w:rsidR="00AC78D3" w:rsidRPr="003E7DC1">
          <w:rPr>
            <w:rStyle w:val="Hipercze"/>
            <w:i/>
            <w:iCs/>
            <w:noProof/>
          </w:rPr>
          <w:t>XIV.</w:t>
        </w:r>
        <w:r w:rsidR="00AC78D3">
          <w:rPr>
            <w:rFonts w:asciiTheme="minorHAnsi" w:eastAsiaTheme="minorEastAsia" w:hAnsiTheme="minorHAnsi" w:cstheme="minorBidi"/>
            <w:noProof/>
            <w:sz w:val="22"/>
            <w:szCs w:val="22"/>
          </w:rPr>
          <w:tab/>
        </w:r>
        <w:r w:rsidR="00AC78D3" w:rsidRPr="003E7DC1">
          <w:rPr>
            <w:rStyle w:val="Hipercze"/>
            <w:i/>
            <w:iCs/>
            <w:noProof/>
          </w:rPr>
          <w:t>Informacja o formalnościach, jakie powinny zostać dopełnione po wyborze oferty</w:t>
        </w:r>
        <w:r w:rsidR="00AC78D3">
          <w:rPr>
            <w:noProof/>
            <w:webHidden/>
          </w:rPr>
          <w:tab/>
        </w:r>
        <w:r w:rsidR="00AC78D3">
          <w:rPr>
            <w:noProof/>
            <w:webHidden/>
          </w:rPr>
          <w:fldChar w:fldCharType="begin"/>
        </w:r>
        <w:r w:rsidR="00AC78D3">
          <w:rPr>
            <w:noProof/>
            <w:webHidden/>
          </w:rPr>
          <w:instrText xml:space="preserve"> PAGEREF _Toc15286519 \h </w:instrText>
        </w:r>
        <w:r w:rsidR="00AC78D3">
          <w:rPr>
            <w:noProof/>
            <w:webHidden/>
          </w:rPr>
        </w:r>
        <w:r w:rsidR="00AC78D3">
          <w:rPr>
            <w:noProof/>
            <w:webHidden/>
          </w:rPr>
          <w:fldChar w:fldCharType="separate"/>
        </w:r>
        <w:r w:rsidR="00AC78D3">
          <w:rPr>
            <w:noProof/>
            <w:webHidden/>
          </w:rPr>
          <w:t>13</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20" w:history="1">
        <w:r w:rsidR="00AC78D3" w:rsidRPr="003E7DC1">
          <w:rPr>
            <w:rStyle w:val="Hipercze"/>
            <w:i/>
            <w:iCs/>
            <w:noProof/>
          </w:rPr>
          <w:t>XV.</w:t>
        </w:r>
        <w:r w:rsidR="00AC78D3">
          <w:rPr>
            <w:rFonts w:asciiTheme="minorHAnsi" w:eastAsiaTheme="minorEastAsia" w:hAnsiTheme="minorHAnsi" w:cstheme="minorBidi"/>
            <w:noProof/>
            <w:sz w:val="22"/>
            <w:szCs w:val="22"/>
          </w:rPr>
          <w:tab/>
        </w:r>
        <w:r w:rsidR="00AC78D3" w:rsidRPr="003E7DC1">
          <w:rPr>
            <w:rStyle w:val="Hipercze"/>
            <w:i/>
            <w:iCs/>
            <w:noProof/>
          </w:rPr>
          <w:t>Wymagania dotyczące zabezpieczenia należytego wykonania umowy</w:t>
        </w:r>
        <w:r w:rsidR="00AC78D3">
          <w:rPr>
            <w:noProof/>
            <w:webHidden/>
          </w:rPr>
          <w:tab/>
        </w:r>
        <w:r w:rsidR="00AC78D3">
          <w:rPr>
            <w:noProof/>
            <w:webHidden/>
          </w:rPr>
          <w:fldChar w:fldCharType="begin"/>
        </w:r>
        <w:r w:rsidR="00AC78D3">
          <w:rPr>
            <w:noProof/>
            <w:webHidden/>
          </w:rPr>
          <w:instrText xml:space="preserve"> PAGEREF _Toc15286520 \h </w:instrText>
        </w:r>
        <w:r w:rsidR="00AC78D3">
          <w:rPr>
            <w:noProof/>
            <w:webHidden/>
          </w:rPr>
        </w:r>
        <w:r w:rsidR="00AC78D3">
          <w:rPr>
            <w:noProof/>
            <w:webHidden/>
          </w:rPr>
          <w:fldChar w:fldCharType="separate"/>
        </w:r>
        <w:r w:rsidR="00AC78D3">
          <w:rPr>
            <w:noProof/>
            <w:webHidden/>
          </w:rPr>
          <w:t>13</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21" w:history="1">
        <w:r w:rsidR="00AC78D3" w:rsidRPr="003E7DC1">
          <w:rPr>
            <w:rStyle w:val="Hipercze"/>
            <w:i/>
            <w:iCs/>
            <w:noProof/>
          </w:rPr>
          <w:t>XVI.</w:t>
        </w:r>
        <w:r w:rsidR="00AC78D3">
          <w:rPr>
            <w:rFonts w:asciiTheme="minorHAnsi" w:eastAsiaTheme="minorEastAsia" w:hAnsiTheme="minorHAnsi" w:cstheme="minorBidi"/>
            <w:noProof/>
            <w:sz w:val="22"/>
            <w:szCs w:val="22"/>
          </w:rPr>
          <w:tab/>
        </w:r>
        <w:r w:rsidR="00AC78D3" w:rsidRPr="003E7DC1">
          <w:rPr>
            <w:rStyle w:val="Hipercze"/>
            <w:i/>
            <w:iCs/>
            <w:noProof/>
          </w:rPr>
          <w:t>Istotne dla stron postanowienia, które zostaną wprowadzone do treści zawieranej umowy w sprawie zamówienia publicznego, ogólne warunki umowy albo wzór umowy</w:t>
        </w:r>
        <w:r w:rsidR="00AC78D3">
          <w:rPr>
            <w:noProof/>
            <w:webHidden/>
          </w:rPr>
          <w:tab/>
        </w:r>
        <w:r w:rsidR="00AC78D3">
          <w:rPr>
            <w:noProof/>
            <w:webHidden/>
          </w:rPr>
          <w:fldChar w:fldCharType="begin"/>
        </w:r>
        <w:r w:rsidR="00AC78D3">
          <w:rPr>
            <w:noProof/>
            <w:webHidden/>
          </w:rPr>
          <w:instrText xml:space="preserve"> PAGEREF _Toc15286521 \h </w:instrText>
        </w:r>
        <w:r w:rsidR="00AC78D3">
          <w:rPr>
            <w:noProof/>
            <w:webHidden/>
          </w:rPr>
        </w:r>
        <w:r w:rsidR="00AC78D3">
          <w:rPr>
            <w:noProof/>
            <w:webHidden/>
          </w:rPr>
          <w:fldChar w:fldCharType="separate"/>
        </w:r>
        <w:r w:rsidR="00AC78D3">
          <w:rPr>
            <w:noProof/>
            <w:webHidden/>
          </w:rPr>
          <w:t>13</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22" w:history="1">
        <w:r w:rsidR="00AC78D3" w:rsidRPr="003E7DC1">
          <w:rPr>
            <w:rStyle w:val="Hipercze"/>
            <w:i/>
            <w:iCs/>
            <w:noProof/>
          </w:rPr>
          <w:t>XVII.</w:t>
        </w:r>
        <w:r w:rsidR="00AC78D3">
          <w:rPr>
            <w:rFonts w:asciiTheme="minorHAnsi" w:eastAsiaTheme="minorEastAsia" w:hAnsiTheme="minorHAnsi" w:cstheme="minorBidi"/>
            <w:noProof/>
            <w:sz w:val="22"/>
            <w:szCs w:val="22"/>
          </w:rPr>
          <w:tab/>
        </w:r>
        <w:r w:rsidR="00AC78D3" w:rsidRPr="003E7DC1">
          <w:rPr>
            <w:rStyle w:val="Hipercze"/>
            <w:i/>
            <w:iCs/>
            <w:noProof/>
          </w:rPr>
          <w:t>Środki ochrony prawnej</w:t>
        </w:r>
        <w:r w:rsidR="00AC78D3">
          <w:rPr>
            <w:noProof/>
            <w:webHidden/>
          </w:rPr>
          <w:tab/>
        </w:r>
        <w:r w:rsidR="00AC78D3">
          <w:rPr>
            <w:noProof/>
            <w:webHidden/>
          </w:rPr>
          <w:fldChar w:fldCharType="begin"/>
        </w:r>
        <w:r w:rsidR="00AC78D3">
          <w:rPr>
            <w:noProof/>
            <w:webHidden/>
          </w:rPr>
          <w:instrText xml:space="preserve"> PAGEREF _Toc15286522 \h </w:instrText>
        </w:r>
        <w:r w:rsidR="00AC78D3">
          <w:rPr>
            <w:noProof/>
            <w:webHidden/>
          </w:rPr>
        </w:r>
        <w:r w:rsidR="00AC78D3">
          <w:rPr>
            <w:noProof/>
            <w:webHidden/>
          </w:rPr>
          <w:fldChar w:fldCharType="separate"/>
        </w:r>
        <w:r w:rsidR="00AC78D3">
          <w:rPr>
            <w:noProof/>
            <w:webHidden/>
          </w:rPr>
          <w:t>14</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23" w:history="1">
        <w:r w:rsidR="00AC78D3" w:rsidRPr="003E7DC1">
          <w:rPr>
            <w:rStyle w:val="Hipercze"/>
            <w:i/>
            <w:noProof/>
          </w:rPr>
          <w:t>XVIII.</w:t>
        </w:r>
        <w:r w:rsidR="00AC78D3">
          <w:rPr>
            <w:rFonts w:asciiTheme="minorHAnsi" w:eastAsiaTheme="minorEastAsia" w:hAnsiTheme="minorHAnsi" w:cstheme="minorBidi"/>
            <w:noProof/>
            <w:sz w:val="22"/>
            <w:szCs w:val="22"/>
          </w:rPr>
          <w:tab/>
        </w:r>
        <w:r w:rsidR="00AC78D3" w:rsidRPr="003E7DC1">
          <w:rPr>
            <w:rStyle w:val="Hipercze"/>
            <w:i/>
            <w:noProof/>
          </w:rPr>
          <w:t>Wymagania dotyczące umowy o podwykonawstwo, której przedmiotem są roboty budowlane, których niespełnienie spowoduje zgłoszenie przez zamawiającego odpowiednio zastrzeżeń lub sprzeciwu, jeżeli zamawiający określa takie wymagania</w:t>
        </w:r>
        <w:r w:rsidR="00AC78D3">
          <w:rPr>
            <w:noProof/>
            <w:webHidden/>
          </w:rPr>
          <w:tab/>
        </w:r>
        <w:r w:rsidR="00AC78D3">
          <w:rPr>
            <w:noProof/>
            <w:webHidden/>
          </w:rPr>
          <w:fldChar w:fldCharType="begin"/>
        </w:r>
        <w:r w:rsidR="00AC78D3">
          <w:rPr>
            <w:noProof/>
            <w:webHidden/>
          </w:rPr>
          <w:instrText xml:space="preserve"> PAGEREF _Toc15286523 \h </w:instrText>
        </w:r>
        <w:r w:rsidR="00AC78D3">
          <w:rPr>
            <w:noProof/>
            <w:webHidden/>
          </w:rPr>
        </w:r>
        <w:r w:rsidR="00AC78D3">
          <w:rPr>
            <w:noProof/>
            <w:webHidden/>
          </w:rPr>
          <w:fldChar w:fldCharType="separate"/>
        </w:r>
        <w:r w:rsidR="00AC78D3">
          <w:rPr>
            <w:noProof/>
            <w:webHidden/>
          </w:rPr>
          <w:t>14</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24" w:history="1">
        <w:r w:rsidR="00AC78D3" w:rsidRPr="003E7DC1">
          <w:rPr>
            <w:rStyle w:val="Hipercze"/>
            <w:i/>
            <w:iCs/>
            <w:noProof/>
          </w:rPr>
          <w:t>XIX.</w:t>
        </w:r>
        <w:r w:rsidR="00AC78D3">
          <w:rPr>
            <w:rFonts w:asciiTheme="minorHAnsi" w:eastAsiaTheme="minorEastAsia" w:hAnsiTheme="minorHAnsi" w:cstheme="minorBidi"/>
            <w:noProof/>
            <w:sz w:val="22"/>
            <w:szCs w:val="22"/>
          </w:rPr>
          <w:tab/>
        </w:r>
        <w:r w:rsidR="00AC78D3" w:rsidRPr="003E7DC1">
          <w:rPr>
            <w:rStyle w:val="Hipercze"/>
            <w:i/>
            <w:iCs/>
            <w:noProof/>
          </w:rPr>
          <w:t>Informacja o obowiązku osobistego wykonania przez Wykonawcę kluczowych części zamówienia</w:t>
        </w:r>
        <w:r w:rsidR="00AC78D3">
          <w:rPr>
            <w:noProof/>
            <w:webHidden/>
          </w:rPr>
          <w:tab/>
        </w:r>
        <w:r w:rsidR="00AC78D3">
          <w:rPr>
            <w:noProof/>
            <w:webHidden/>
          </w:rPr>
          <w:fldChar w:fldCharType="begin"/>
        </w:r>
        <w:r w:rsidR="00AC78D3">
          <w:rPr>
            <w:noProof/>
            <w:webHidden/>
          </w:rPr>
          <w:instrText xml:space="preserve"> PAGEREF _Toc15286524 \h </w:instrText>
        </w:r>
        <w:r w:rsidR="00AC78D3">
          <w:rPr>
            <w:noProof/>
            <w:webHidden/>
          </w:rPr>
        </w:r>
        <w:r w:rsidR="00AC78D3">
          <w:rPr>
            <w:noProof/>
            <w:webHidden/>
          </w:rPr>
          <w:fldChar w:fldCharType="separate"/>
        </w:r>
        <w:r w:rsidR="00AC78D3">
          <w:rPr>
            <w:noProof/>
            <w:webHidden/>
          </w:rPr>
          <w:t>14</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25" w:history="1">
        <w:r w:rsidR="00AC78D3" w:rsidRPr="003E7DC1">
          <w:rPr>
            <w:rStyle w:val="Hipercze"/>
            <w:i/>
            <w:noProof/>
          </w:rPr>
          <w:t>XX.</w:t>
        </w:r>
        <w:r w:rsidR="00AC78D3">
          <w:rPr>
            <w:rFonts w:asciiTheme="minorHAnsi" w:eastAsiaTheme="minorEastAsia" w:hAnsiTheme="minorHAnsi" w:cstheme="minorBidi"/>
            <w:noProof/>
            <w:sz w:val="22"/>
            <w:szCs w:val="22"/>
          </w:rPr>
          <w:tab/>
        </w:r>
        <w:r w:rsidR="00AC78D3" w:rsidRPr="003E7DC1">
          <w:rPr>
            <w:rStyle w:val="Hipercze"/>
            <w:i/>
            <w:noProof/>
          </w:rPr>
          <w:t>Adres poczty elektronicznej lub strony internetowej Zamawiającego</w:t>
        </w:r>
        <w:r w:rsidR="00AC78D3">
          <w:rPr>
            <w:noProof/>
            <w:webHidden/>
          </w:rPr>
          <w:tab/>
        </w:r>
        <w:r w:rsidR="00AC78D3">
          <w:rPr>
            <w:noProof/>
            <w:webHidden/>
          </w:rPr>
          <w:fldChar w:fldCharType="begin"/>
        </w:r>
        <w:r w:rsidR="00AC78D3">
          <w:rPr>
            <w:noProof/>
            <w:webHidden/>
          </w:rPr>
          <w:instrText xml:space="preserve"> PAGEREF _Toc15286525 \h </w:instrText>
        </w:r>
        <w:r w:rsidR="00AC78D3">
          <w:rPr>
            <w:noProof/>
            <w:webHidden/>
          </w:rPr>
        </w:r>
        <w:r w:rsidR="00AC78D3">
          <w:rPr>
            <w:noProof/>
            <w:webHidden/>
          </w:rPr>
          <w:fldChar w:fldCharType="separate"/>
        </w:r>
        <w:r w:rsidR="00AC78D3">
          <w:rPr>
            <w:noProof/>
            <w:webHidden/>
          </w:rPr>
          <w:t>14</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26" w:history="1">
        <w:r w:rsidR="00AC78D3" w:rsidRPr="003E7DC1">
          <w:rPr>
            <w:rStyle w:val="Hipercze"/>
            <w:i/>
            <w:iCs/>
            <w:noProof/>
          </w:rPr>
          <w:t>XXI.</w:t>
        </w:r>
        <w:r w:rsidR="00AC78D3">
          <w:rPr>
            <w:rFonts w:asciiTheme="minorHAnsi" w:eastAsiaTheme="minorEastAsia" w:hAnsiTheme="minorHAnsi" w:cstheme="minorBidi"/>
            <w:noProof/>
            <w:sz w:val="22"/>
            <w:szCs w:val="22"/>
          </w:rPr>
          <w:tab/>
        </w:r>
        <w:r w:rsidR="00AC78D3" w:rsidRPr="003E7DC1">
          <w:rPr>
            <w:rStyle w:val="Hipercze"/>
            <w:i/>
            <w:iCs/>
            <w:noProof/>
          </w:rPr>
          <w:t>Inne postanowienia Zamawiającego wynikające z art. 36 ust. 2 ustawy Pzp</w:t>
        </w:r>
        <w:r w:rsidR="00AC78D3">
          <w:rPr>
            <w:noProof/>
            <w:webHidden/>
          </w:rPr>
          <w:tab/>
        </w:r>
        <w:r w:rsidR="00AC78D3">
          <w:rPr>
            <w:noProof/>
            <w:webHidden/>
          </w:rPr>
          <w:fldChar w:fldCharType="begin"/>
        </w:r>
        <w:r w:rsidR="00AC78D3">
          <w:rPr>
            <w:noProof/>
            <w:webHidden/>
          </w:rPr>
          <w:instrText xml:space="preserve"> PAGEREF _Toc15286526 \h </w:instrText>
        </w:r>
        <w:r w:rsidR="00AC78D3">
          <w:rPr>
            <w:noProof/>
            <w:webHidden/>
          </w:rPr>
        </w:r>
        <w:r w:rsidR="00AC78D3">
          <w:rPr>
            <w:noProof/>
            <w:webHidden/>
          </w:rPr>
          <w:fldChar w:fldCharType="separate"/>
        </w:r>
        <w:r w:rsidR="00AC78D3">
          <w:rPr>
            <w:noProof/>
            <w:webHidden/>
          </w:rPr>
          <w:t>14</w:t>
        </w:r>
        <w:r w:rsidR="00AC78D3">
          <w:rPr>
            <w:noProof/>
            <w:webHidden/>
          </w:rPr>
          <w:fldChar w:fldCharType="end"/>
        </w:r>
      </w:hyperlink>
    </w:p>
    <w:p w:rsidR="00AC78D3" w:rsidRDefault="00C06809">
      <w:pPr>
        <w:pStyle w:val="Spistreci1"/>
        <w:rPr>
          <w:rFonts w:asciiTheme="minorHAnsi" w:eastAsiaTheme="minorEastAsia" w:hAnsiTheme="minorHAnsi" w:cstheme="minorBidi"/>
          <w:noProof/>
          <w:sz w:val="22"/>
          <w:szCs w:val="22"/>
        </w:rPr>
      </w:pPr>
      <w:hyperlink w:anchor="_Toc15286527" w:history="1">
        <w:r w:rsidR="00AC78D3" w:rsidRPr="003E7DC1">
          <w:rPr>
            <w:rStyle w:val="Hipercze"/>
            <w:i/>
            <w:iCs/>
            <w:noProof/>
          </w:rPr>
          <w:t>XXIII.</w:t>
        </w:r>
        <w:r w:rsidR="00AC78D3">
          <w:rPr>
            <w:rFonts w:asciiTheme="minorHAnsi" w:eastAsiaTheme="minorEastAsia" w:hAnsiTheme="minorHAnsi" w:cstheme="minorBidi"/>
            <w:noProof/>
            <w:sz w:val="22"/>
            <w:szCs w:val="22"/>
          </w:rPr>
          <w:tab/>
        </w:r>
        <w:r w:rsidR="00AC78D3" w:rsidRPr="003E7DC1">
          <w:rPr>
            <w:rStyle w:val="Hipercze"/>
            <w:i/>
            <w:iCs/>
            <w:noProof/>
          </w:rPr>
          <w:t>Integralną częścią niniejszej specyfikacji stanowią:</w:t>
        </w:r>
        <w:r w:rsidR="00AC78D3">
          <w:rPr>
            <w:noProof/>
            <w:webHidden/>
          </w:rPr>
          <w:tab/>
        </w:r>
        <w:r w:rsidR="00AC78D3">
          <w:rPr>
            <w:noProof/>
            <w:webHidden/>
          </w:rPr>
          <w:fldChar w:fldCharType="begin"/>
        </w:r>
        <w:r w:rsidR="00AC78D3">
          <w:rPr>
            <w:noProof/>
            <w:webHidden/>
          </w:rPr>
          <w:instrText xml:space="preserve"> PAGEREF _Toc15286527 \h </w:instrText>
        </w:r>
        <w:r w:rsidR="00AC78D3">
          <w:rPr>
            <w:noProof/>
            <w:webHidden/>
          </w:rPr>
        </w:r>
        <w:r w:rsidR="00AC78D3">
          <w:rPr>
            <w:noProof/>
            <w:webHidden/>
          </w:rPr>
          <w:fldChar w:fldCharType="separate"/>
        </w:r>
        <w:r w:rsidR="00AC78D3">
          <w:rPr>
            <w:noProof/>
            <w:webHidden/>
          </w:rPr>
          <w:t>15</w:t>
        </w:r>
        <w:r w:rsidR="00AC78D3">
          <w:rPr>
            <w:noProof/>
            <w:webHidden/>
          </w:rPr>
          <w:fldChar w:fldCharType="end"/>
        </w:r>
      </w:hyperlink>
    </w:p>
    <w:p w:rsidR="000A61FD" w:rsidRPr="00F41650" w:rsidRDefault="00A81B76" w:rsidP="00894D1F">
      <w:pPr>
        <w:widowControl/>
        <w:ind w:right="-82"/>
        <w:rPr>
          <w:b/>
          <w:bCs/>
          <w:i/>
        </w:rPr>
      </w:pPr>
      <w:r w:rsidRPr="00F41650">
        <w:rPr>
          <w:b/>
          <w:bCs/>
          <w:i/>
        </w:rPr>
        <w:fldChar w:fldCharType="end"/>
      </w:r>
    </w:p>
    <w:p w:rsidR="007B012D" w:rsidRPr="00F41650" w:rsidRDefault="007B012D" w:rsidP="00894D1F">
      <w:pPr>
        <w:widowControl/>
        <w:ind w:right="-82"/>
        <w:rPr>
          <w:b/>
          <w:bCs/>
          <w:i/>
        </w:rPr>
        <w:sectPr w:rsidR="007B012D" w:rsidRPr="00F41650" w:rsidSect="00894D1F">
          <w:pgSz w:w="11906" w:h="16838" w:code="9"/>
          <w:pgMar w:top="1134" w:right="1134" w:bottom="1134" w:left="1134" w:header="709" w:footer="709" w:gutter="0"/>
          <w:cols w:space="708"/>
          <w:titlePg/>
          <w:docGrid w:linePitch="360"/>
        </w:sectPr>
      </w:pPr>
    </w:p>
    <w:p w:rsidR="00B726D5" w:rsidRPr="00F41650" w:rsidRDefault="00EB6455" w:rsidP="000B010A">
      <w:pPr>
        <w:pStyle w:val="Nagwek1"/>
        <w:numPr>
          <w:ilvl w:val="0"/>
          <w:numId w:val="4"/>
        </w:numPr>
        <w:rPr>
          <w:i/>
          <w:sz w:val="20"/>
          <w:szCs w:val="20"/>
        </w:rPr>
      </w:pPr>
      <w:bookmarkStart w:id="1" w:name="_Toc474501239"/>
      <w:bookmarkStart w:id="2" w:name="_Toc15286496"/>
      <w:r w:rsidRPr="00F41650">
        <w:rPr>
          <w:i/>
          <w:sz w:val="20"/>
          <w:szCs w:val="20"/>
        </w:rPr>
        <w:lastRenderedPageBreak/>
        <w:t>Nazwa oraz adres Z</w:t>
      </w:r>
      <w:r w:rsidR="00B726D5" w:rsidRPr="00F41650">
        <w:rPr>
          <w:i/>
          <w:sz w:val="20"/>
          <w:szCs w:val="20"/>
        </w:rPr>
        <w:t>amawiającego</w:t>
      </w:r>
      <w:bookmarkEnd w:id="1"/>
      <w:bookmarkEnd w:id="2"/>
    </w:p>
    <w:p w:rsidR="009C6757" w:rsidRPr="00F41650" w:rsidRDefault="009C6757" w:rsidP="00B726D5">
      <w:pPr>
        <w:widowControl/>
        <w:rPr>
          <w:i/>
        </w:rPr>
      </w:pPr>
      <w:r w:rsidRPr="00F41650">
        <w:rPr>
          <w:i/>
        </w:rPr>
        <w:t>Powiat Hajnowski, w imieniu którego działa:</w:t>
      </w:r>
    </w:p>
    <w:p w:rsidR="00B726D5" w:rsidRPr="00F41650" w:rsidRDefault="00B726D5" w:rsidP="00B726D5">
      <w:pPr>
        <w:widowControl/>
        <w:rPr>
          <w:i/>
        </w:rPr>
      </w:pPr>
      <w:r w:rsidRPr="00F41650">
        <w:rPr>
          <w:i/>
        </w:rPr>
        <w:t xml:space="preserve">Zarząd Dróg Powiatowych w </w:t>
      </w:r>
      <w:r w:rsidR="00A2144F" w:rsidRPr="00F41650">
        <w:rPr>
          <w:i/>
        </w:rPr>
        <w:t>Hajnówce</w:t>
      </w:r>
    </w:p>
    <w:p w:rsidR="00B726D5" w:rsidRPr="00F41650" w:rsidRDefault="00A2144F" w:rsidP="00B726D5">
      <w:pPr>
        <w:widowControl/>
        <w:rPr>
          <w:i/>
        </w:rPr>
      </w:pPr>
      <w:r w:rsidRPr="00F41650">
        <w:rPr>
          <w:i/>
        </w:rPr>
        <w:t xml:space="preserve">17-200 Hajnówka, ul. Bielska 41 </w:t>
      </w:r>
    </w:p>
    <w:p w:rsidR="00B726D5" w:rsidRPr="00F41650" w:rsidRDefault="00B726D5" w:rsidP="00B726D5">
      <w:pPr>
        <w:widowControl/>
        <w:rPr>
          <w:i/>
        </w:rPr>
      </w:pPr>
      <w:r w:rsidRPr="00F41650">
        <w:rPr>
          <w:i/>
        </w:rPr>
        <w:t xml:space="preserve">tel. </w:t>
      </w:r>
      <w:r w:rsidR="00A2144F" w:rsidRPr="00F41650">
        <w:rPr>
          <w:i/>
        </w:rPr>
        <w:t>85 683 20 01</w:t>
      </w:r>
      <w:r w:rsidRPr="00F41650">
        <w:rPr>
          <w:i/>
        </w:rPr>
        <w:t>, fax</w:t>
      </w:r>
      <w:r w:rsidR="00BD7E9C" w:rsidRPr="00F41650">
        <w:rPr>
          <w:i/>
        </w:rPr>
        <w:t>.</w:t>
      </w:r>
      <w:r w:rsidRPr="00F41650">
        <w:rPr>
          <w:i/>
        </w:rPr>
        <w:t xml:space="preserve"> </w:t>
      </w:r>
      <w:r w:rsidR="003139F8" w:rsidRPr="00F41650">
        <w:rPr>
          <w:i/>
        </w:rPr>
        <w:t>85 683 27 51</w:t>
      </w:r>
      <w:r w:rsidRPr="00F41650">
        <w:rPr>
          <w:i/>
        </w:rPr>
        <w:t xml:space="preserve"> </w:t>
      </w:r>
    </w:p>
    <w:p w:rsidR="009C6757" w:rsidRPr="00F41650" w:rsidRDefault="009C6757" w:rsidP="00B726D5">
      <w:pPr>
        <w:widowControl/>
        <w:rPr>
          <w:i/>
        </w:rPr>
      </w:pPr>
      <w:r w:rsidRPr="00F41650">
        <w:rPr>
          <w:i/>
        </w:rPr>
        <w:t>email zdp@powiat.hajnowka.pl</w:t>
      </w:r>
    </w:p>
    <w:p w:rsidR="00A2144F" w:rsidRPr="00F41650" w:rsidRDefault="00B726D5" w:rsidP="00B726D5">
      <w:pPr>
        <w:widowControl/>
        <w:rPr>
          <w:i/>
        </w:rPr>
      </w:pPr>
      <w:r w:rsidRPr="00F41650">
        <w:rPr>
          <w:i/>
        </w:rPr>
        <w:t>Godziny urzędowania od 7:00 do 15:00</w:t>
      </w:r>
    </w:p>
    <w:p w:rsidR="00B726D5" w:rsidRPr="00F41650" w:rsidRDefault="00B726D5" w:rsidP="000B010A">
      <w:pPr>
        <w:pStyle w:val="Nagwek1"/>
        <w:numPr>
          <w:ilvl w:val="0"/>
          <w:numId w:val="4"/>
        </w:numPr>
        <w:rPr>
          <w:i/>
          <w:sz w:val="20"/>
          <w:szCs w:val="20"/>
        </w:rPr>
      </w:pPr>
      <w:bookmarkStart w:id="3" w:name="_Toc474501240"/>
      <w:bookmarkStart w:id="4" w:name="_Toc15286497"/>
      <w:r w:rsidRPr="00F41650">
        <w:rPr>
          <w:i/>
          <w:sz w:val="20"/>
          <w:szCs w:val="20"/>
        </w:rPr>
        <w:t>Tryb udzielenia zamówienia</w:t>
      </w:r>
      <w:bookmarkEnd w:id="3"/>
      <w:bookmarkEnd w:id="4"/>
    </w:p>
    <w:p w:rsidR="00592A1E" w:rsidRPr="00F41650" w:rsidRDefault="00EF1F00" w:rsidP="000B010A">
      <w:pPr>
        <w:widowControl/>
        <w:numPr>
          <w:ilvl w:val="1"/>
          <w:numId w:val="4"/>
        </w:numPr>
        <w:autoSpaceDE/>
        <w:autoSpaceDN/>
        <w:adjustRightInd/>
        <w:ind w:left="284"/>
        <w:jc w:val="both"/>
        <w:rPr>
          <w:i/>
        </w:rPr>
      </w:pPr>
      <w:r w:rsidRPr="00F41650">
        <w:rPr>
          <w:i/>
        </w:rPr>
        <w:t xml:space="preserve">Postępowanie jest prowadzone w trybie przetargu nieograniczonego </w:t>
      </w:r>
      <w:r w:rsidR="00E23FE8" w:rsidRPr="00F41650">
        <w:rPr>
          <w:i/>
        </w:rPr>
        <w:t xml:space="preserve">zgodnie z </w:t>
      </w:r>
      <w:r w:rsidRPr="00F41650">
        <w:rPr>
          <w:i/>
        </w:rPr>
        <w:t xml:space="preserve">art. 39 ustawy z dnia 29 stycznia 2004 roku Prawo Zamówień Publicznych </w:t>
      </w:r>
      <w:r w:rsidR="00A701E8" w:rsidRPr="00F41650">
        <w:rPr>
          <w:i/>
        </w:rPr>
        <w:t>(</w:t>
      </w:r>
      <w:proofErr w:type="spellStart"/>
      <w:r w:rsidR="00A701E8" w:rsidRPr="00F41650">
        <w:rPr>
          <w:i/>
        </w:rPr>
        <w:t>t.j</w:t>
      </w:r>
      <w:proofErr w:type="spellEnd"/>
      <w:r w:rsidR="00A701E8" w:rsidRPr="00F41650">
        <w:rPr>
          <w:i/>
        </w:rPr>
        <w:t>. Dz. U. 2018 poz. 1986 ze zm.)</w:t>
      </w:r>
      <w:r w:rsidRPr="00F41650">
        <w:rPr>
          <w:i/>
        </w:rPr>
        <w:t xml:space="preserve"> (</w:t>
      </w:r>
      <w:r w:rsidR="00E23FE8" w:rsidRPr="00F41650">
        <w:rPr>
          <w:i/>
        </w:rPr>
        <w:t>dalej</w:t>
      </w:r>
      <w:r w:rsidRPr="00F41650">
        <w:rPr>
          <w:i/>
        </w:rPr>
        <w:t>: ustaw</w:t>
      </w:r>
      <w:r w:rsidR="00E23FE8" w:rsidRPr="00F41650">
        <w:rPr>
          <w:i/>
        </w:rPr>
        <w:t>a</w:t>
      </w:r>
      <w:r w:rsidRPr="00F41650">
        <w:rPr>
          <w:i/>
        </w:rPr>
        <w:t xml:space="preserve"> PZP) dla wartości zamówienia poniżej kwot określonych w przepisach art. 11 ust. 8 ustawy PZP.</w:t>
      </w:r>
    </w:p>
    <w:p w:rsidR="00592A1E" w:rsidRPr="00F41650" w:rsidRDefault="00EF1F00" w:rsidP="000B010A">
      <w:pPr>
        <w:widowControl/>
        <w:numPr>
          <w:ilvl w:val="1"/>
          <w:numId w:val="4"/>
        </w:numPr>
        <w:autoSpaceDE/>
        <w:autoSpaceDN/>
        <w:adjustRightInd/>
        <w:ind w:left="284"/>
        <w:jc w:val="both"/>
        <w:rPr>
          <w:i/>
        </w:rPr>
      </w:pPr>
      <w:r w:rsidRPr="00F41650">
        <w:rPr>
          <w:i/>
        </w:rPr>
        <w:t>Niniejsza SIWZ została opracowana na podstawie ustawy PZP oraz aktów wykonawczych wydanych na jej podstawie. W sprawach nieuregulowanych ustawą PZP zastosowanie mają przepisy</w:t>
      </w:r>
      <w:r w:rsidR="00E23FE8" w:rsidRPr="00F41650">
        <w:rPr>
          <w:i/>
        </w:rPr>
        <w:t xml:space="preserve"> Ustawy z dnia 23 kwietnia 1964 r. - Kodeks cywilny (t. j. Dz. U. 2019 poz. 1145). </w:t>
      </w:r>
    </w:p>
    <w:p w:rsidR="000D3B5C" w:rsidRPr="00F41650" w:rsidRDefault="00592A1E" w:rsidP="000B010A">
      <w:pPr>
        <w:widowControl/>
        <w:numPr>
          <w:ilvl w:val="1"/>
          <w:numId w:val="4"/>
        </w:numPr>
        <w:autoSpaceDE/>
        <w:autoSpaceDN/>
        <w:adjustRightInd/>
        <w:ind w:left="284"/>
        <w:jc w:val="both"/>
        <w:rPr>
          <w:i/>
        </w:rPr>
      </w:pPr>
      <w:r w:rsidRPr="00592A1E">
        <w:rPr>
          <w:i/>
        </w:rPr>
        <w:t xml:space="preserve">Ogłoszenie o zamówieniu Zamawiający zamieszcza w Biuletynie Zamówień Publicznych, oraz w dniu ogłoszenia w BZP na stronie internetowej BIP Powiatu </w:t>
      </w:r>
      <w:r w:rsidR="000D3B5C" w:rsidRPr="00F41650">
        <w:rPr>
          <w:i/>
        </w:rPr>
        <w:t xml:space="preserve">Hajnowskiego http://bip.st.hajnowka.wrotapodlasia.pl/zamowienia_i_przetargi_s/?p=2019 </w:t>
      </w:r>
      <w:r w:rsidRPr="00592A1E">
        <w:rPr>
          <w:i/>
        </w:rPr>
        <w:t xml:space="preserve">oraz na tablicy ogłoszeń w siedzibie </w:t>
      </w:r>
      <w:r w:rsidR="000D3B5C" w:rsidRPr="00F41650">
        <w:rPr>
          <w:i/>
        </w:rPr>
        <w:t>Zarządu Dróg Powiatowych w Hajnówce, ul. Bielska 41, 17-200 Hajnówka.</w:t>
      </w:r>
    </w:p>
    <w:p w:rsidR="00592A1E" w:rsidRPr="00592A1E" w:rsidRDefault="00592A1E" w:rsidP="000B010A">
      <w:pPr>
        <w:widowControl/>
        <w:numPr>
          <w:ilvl w:val="1"/>
          <w:numId w:val="4"/>
        </w:numPr>
        <w:autoSpaceDE/>
        <w:autoSpaceDN/>
        <w:adjustRightInd/>
        <w:ind w:left="284"/>
        <w:jc w:val="both"/>
        <w:rPr>
          <w:i/>
        </w:rPr>
      </w:pPr>
      <w:r w:rsidRPr="00592A1E">
        <w:rPr>
          <w:i/>
        </w:rPr>
        <w:t xml:space="preserve">Dokumentacja przetargowa dostępna na stronie internetowej </w:t>
      </w:r>
      <w:r w:rsidRPr="00F41650">
        <w:rPr>
          <w:i/>
        </w:rPr>
        <w:t>Biuletynu Informacji Publicznej Powiatu Hajnowskiego http://bip.st.hajnowka.wrotapodlasia.pl/zamowienia_i_przetargi_s/?p=2019</w:t>
      </w:r>
    </w:p>
    <w:p w:rsidR="00592A1E" w:rsidRPr="00F41650" w:rsidRDefault="00592A1E" w:rsidP="00592A1E">
      <w:pPr>
        <w:widowControl/>
        <w:autoSpaceDE/>
        <w:autoSpaceDN/>
        <w:adjustRightInd/>
        <w:ind w:left="1080"/>
        <w:jc w:val="both"/>
        <w:rPr>
          <w:i/>
        </w:rPr>
      </w:pPr>
    </w:p>
    <w:p w:rsidR="00B726D5" w:rsidRPr="00F41650" w:rsidRDefault="00B726D5" w:rsidP="000B010A">
      <w:pPr>
        <w:pStyle w:val="Nagwek1"/>
        <w:numPr>
          <w:ilvl w:val="0"/>
          <w:numId w:val="4"/>
        </w:numPr>
        <w:rPr>
          <w:i/>
          <w:sz w:val="20"/>
          <w:szCs w:val="20"/>
        </w:rPr>
      </w:pPr>
      <w:bookmarkStart w:id="5" w:name="_Toc474501241"/>
      <w:bookmarkStart w:id="6" w:name="_Toc15286498"/>
      <w:r w:rsidRPr="00F41650">
        <w:rPr>
          <w:i/>
          <w:sz w:val="20"/>
          <w:szCs w:val="20"/>
        </w:rPr>
        <w:t>Opis przedmiotu zamówienia</w:t>
      </w:r>
      <w:bookmarkEnd w:id="5"/>
      <w:bookmarkEnd w:id="6"/>
    </w:p>
    <w:p w:rsidR="000A61FD" w:rsidRPr="00F41650" w:rsidRDefault="000A61FD" w:rsidP="000B010A">
      <w:pPr>
        <w:pStyle w:val="Nagwek2"/>
        <w:numPr>
          <w:ilvl w:val="1"/>
          <w:numId w:val="4"/>
        </w:numPr>
        <w:rPr>
          <w:rFonts w:ascii="Arial" w:hAnsi="Arial" w:cs="Arial"/>
          <w:i/>
          <w:sz w:val="20"/>
        </w:rPr>
      </w:pPr>
      <w:bookmarkStart w:id="7" w:name="_Toc474501242"/>
      <w:bookmarkStart w:id="8" w:name="_Toc15286499"/>
      <w:r w:rsidRPr="00F41650">
        <w:rPr>
          <w:rFonts w:ascii="Arial" w:hAnsi="Arial" w:cs="Arial"/>
          <w:i/>
          <w:sz w:val="20"/>
        </w:rPr>
        <w:t>Przedmiot zamówienia</w:t>
      </w:r>
      <w:bookmarkEnd w:id="7"/>
      <w:bookmarkEnd w:id="8"/>
    </w:p>
    <w:p w:rsidR="00402878" w:rsidRPr="00F41650" w:rsidRDefault="00684F1C" w:rsidP="0019124B">
      <w:pPr>
        <w:widowControl/>
        <w:ind w:firstLine="708"/>
        <w:jc w:val="both"/>
        <w:rPr>
          <w:i/>
        </w:rPr>
      </w:pPr>
      <w:bookmarkStart w:id="9" w:name="_Toc474501243"/>
      <w:r w:rsidRPr="00F41650">
        <w:rPr>
          <w:i/>
        </w:rPr>
        <w:t xml:space="preserve">Przedmiotem zamówienia jest </w:t>
      </w:r>
      <w:r w:rsidR="00402878" w:rsidRPr="00F41650">
        <w:rPr>
          <w:i/>
        </w:rPr>
        <w:t>„</w:t>
      </w:r>
      <w:r w:rsidR="005874D0" w:rsidRPr="00F41650">
        <w:rPr>
          <w:i/>
        </w:rPr>
        <w:t>Rozbudowa ulicy Pałacowej (dawniej ul. Olgi Gabiec) w Białowieży – droga powiatowa nr 1649B”</w:t>
      </w:r>
      <w:r w:rsidR="0019124B" w:rsidRPr="00F41650">
        <w:rPr>
          <w:i/>
        </w:rPr>
        <w:t>.</w:t>
      </w:r>
    </w:p>
    <w:p w:rsidR="009C6757" w:rsidRPr="00F41650" w:rsidRDefault="009C6757" w:rsidP="009C6757">
      <w:pPr>
        <w:widowControl/>
        <w:rPr>
          <w:b/>
          <w:i/>
        </w:rPr>
      </w:pPr>
    </w:p>
    <w:p w:rsidR="009C6757" w:rsidRPr="00F41650" w:rsidRDefault="009C6757" w:rsidP="009C6757">
      <w:pPr>
        <w:widowControl/>
        <w:rPr>
          <w:b/>
          <w:i/>
        </w:rPr>
      </w:pPr>
      <w:r w:rsidRPr="00F41650">
        <w:rPr>
          <w:b/>
          <w:i/>
        </w:rPr>
        <w:t>Wspólny słownik zamówień (</w:t>
      </w:r>
      <w:r w:rsidR="005874D0" w:rsidRPr="00F41650">
        <w:rPr>
          <w:b/>
          <w:i/>
        </w:rPr>
        <w:t xml:space="preserve">Kody </w:t>
      </w:r>
      <w:r w:rsidRPr="00F41650">
        <w:rPr>
          <w:b/>
          <w:i/>
        </w:rPr>
        <w:t>CPV)</w:t>
      </w:r>
    </w:p>
    <w:p w:rsidR="005874D0" w:rsidRPr="00F41650" w:rsidRDefault="009C6757" w:rsidP="009C6757">
      <w:pPr>
        <w:rPr>
          <w:i/>
        </w:rPr>
      </w:pPr>
      <w:r w:rsidRPr="00F41650">
        <w:rPr>
          <w:i/>
        </w:rPr>
        <w:t xml:space="preserve">Główny </w:t>
      </w:r>
      <w:r w:rsidR="005874D0" w:rsidRPr="00F41650">
        <w:rPr>
          <w:i/>
        </w:rPr>
        <w:t>p</w:t>
      </w:r>
      <w:r w:rsidRPr="00F41650">
        <w:rPr>
          <w:i/>
        </w:rPr>
        <w:t xml:space="preserve">rzedmiot zamówienia: </w:t>
      </w:r>
    </w:p>
    <w:p w:rsidR="009C6757" w:rsidRPr="00F41650" w:rsidRDefault="009C6757" w:rsidP="005874D0">
      <w:pPr>
        <w:ind w:firstLine="708"/>
        <w:rPr>
          <w:i/>
        </w:rPr>
      </w:pPr>
      <w:r w:rsidRPr="00F41650">
        <w:rPr>
          <w:i/>
        </w:rPr>
        <w:t xml:space="preserve">45.23.32.52-0 Roboty w zakresie nawierzchni ulic </w:t>
      </w:r>
    </w:p>
    <w:p w:rsidR="005874D0" w:rsidRPr="00F41650" w:rsidRDefault="005874D0" w:rsidP="009C6757">
      <w:pPr>
        <w:widowControl/>
        <w:autoSpaceDE/>
        <w:autoSpaceDN/>
        <w:adjustRightInd/>
        <w:rPr>
          <w:i/>
        </w:rPr>
      </w:pPr>
      <w:r w:rsidRPr="00F41650">
        <w:rPr>
          <w:i/>
        </w:rPr>
        <w:t>Dodatkowe:</w:t>
      </w:r>
    </w:p>
    <w:p w:rsidR="009C6757" w:rsidRPr="00F41650" w:rsidRDefault="009C6757" w:rsidP="005874D0">
      <w:pPr>
        <w:widowControl/>
        <w:autoSpaceDE/>
        <w:autoSpaceDN/>
        <w:adjustRightInd/>
        <w:ind w:firstLine="708"/>
        <w:rPr>
          <w:i/>
        </w:rPr>
      </w:pPr>
      <w:r w:rsidRPr="00F41650">
        <w:rPr>
          <w:i/>
        </w:rPr>
        <w:t>45.11.12.00-0 Roboty z zakresie przygotowania terenu pod budowę i roboty ziemne</w:t>
      </w:r>
    </w:p>
    <w:p w:rsidR="009C6757" w:rsidRPr="00F41650" w:rsidRDefault="009C6757" w:rsidP="005874D0">
      <w:pPr>
        <w:widowControl/>
        <w:autoSpaceDE/>
        <w:autoSpaceDN/>
        <w:adjustRightInd/>
        <w:ind w:firstLine="708"/>
        <w:rPr>
          <w:i/>
        </w:rPr>
      </w:pPr>
      <w:r w:rsidRPr="00F41650">
        <w:rPr>
          <w:i/>
        </w:rPr>
        <w:t>45.23.24.40-8 Roboty budowlane w zakresie rurociągów do odprowadzenia ścieków</w:t>
      </w:r>
    </w:p>
    <w:p w:rsidR="00946B5F" w:rsidRPr="00F41650" w:rsidRDefault="00946B5F" w:rsidP="005874D0">
      <w:pPr>
        <w:widowControl/>
        <w:autoSpaceDE/>
        <w:autoSpaceDN/>
        <w:adjustRightInd/>
        <w:ind w:firstLine="708"/>
        <w:rPr>
          <w:i/>
        </w:rPr>
      </w:pPr>
      <w:r w:rsidRPr="00F41650">
        <w:rPr>
          <w:i/>
        </w:rPr>
        <w:t>45.23.23.10-8 Roboty budowlane z zakresie linii telefonicznych</w:t>
      </w:r>
    </w:p>
    <w:p w:rsidR="00946B5F" w:rsidRPr="00F41650" w:rsidRDefault="00FA5195" w:rsidP="005874D0">
      <w:pPr>
        <w:widowControl/>
        <w:autoSpaceDE/>
        <w:autoSpaceDN/>
        <w:adjustRightInd/>
        <w:ind w:firstLine="708"/>
        <w:rPr>
          <w:i/>
        </w:rPr>
      </w:pPr>
      <w:r w:rsidRPr="00F41650">
        <w:rPr>
          <w:i/>
        </w:rPr>
        <w:t>45.23.20.00-2 Roboty pomocnicze w zakresie rurociągów i kabli</w:t>
      </w:r>
    </w:p>
    <w:p w:rsidR="009C6757" w:rsidRPr="00F41650" w:rsidRDefault="009C6757" w:rsidP="005874D0">
      <w:pPr>
        <w:widowControl/>
        <w:jc w:val="both"/>
        <w:rPr>
          <w:i/>
        </w:rPr>
      </w:pPr>
    </w:p>
    <w:p w:rsidR="00E73BC6" w:rsidRPr="00F41650" w:rsidRDefault="00B726D5" w:rsidP="000B010A">
      <w:pPr>
        <w:pStyle w:val="Nagwek2"/>
        <w:numPr>
          <w:ilvl w:val="1"/>
          <w:numId w:val="4"/>
        </w:numPr>
        <w:rPr>
          <w:rFonts w:ascii="Arial" w:hAnsi="Arial" w:cs="Arial"/>
          <w:i/>
          <w:sz w:val="20"/>
        </w:rPr>
      </w:pPr>
      <w:bookmarkStart w:id="10" w:name="_Toc15286500"/>
      <w:r w:rsidRPr="00F41650">
        <w:rPr>
          <w:rFonts w:ascii="Arial" w:hAnsi="Arial" w:cs="Arial"/>
          <w:i/>
          <w:sz w:val="20"/>
        </w:rPr>
        <w:t>Za</w:t>
      </w:r>
      <w:r w:rsidR="00AD4A27" w:rsidRPr="00F41650">
        <w:rPr>
          <w:rFonts w:ascii="Arial" w:hAnsi="Arial" w:cs="Arial"/>
          <w:i/>
          <w:sz w:val="20"/>
        </w:rPr>
        <w:t>kres robót</w:t>
      </w:r>
      <w:r w:rsidR="000A61FD" w:rsidRPr="00F41650">
        <w:rPr>
          <w:rFonts w:ascii="Arial" w:hAnsi="Arial" w:cs="Arial"/>
          <w:i/>
          <w:sz w:val="20"/>
        </w:rPr>
        <w:t xml:space="preserve"> objętych zamówieniem</w:t>
      </w:r>
      <w:bookmarkEnd w:id="9"/>
      <w:bookmarkEnd w:id="10"/>
      <w:r w:rsidR="00E73BC6" w:rsidRPr="00F41650">
        <w:rPr>
          <w:rFonts w:ascii="Arial" w:hAnsi="Arial" w:cs="Arial"/>
          <w:i/>
          <w:iCs/>
        </w:rPr>
        <w:t xml:space="preserve"> </w:t>
      </w:r>
    </w:p>
    <w:p w:rsidR="005874D0" w:rsidRPr="00F41650" w:rsidRDefault="00E73BC6" w:rsidP="002D5E49">
      <w:pPr>
        <w:tabs>
          <w:tab w:val="left" w:pos="0"/>
        </w:tabs>
        <w:jc w:val="both"/>
        <w:rPr>
          <w:i/>
          <w:iCs/>
        </w:rPr>
      </w:pPr>
      <w:r w:rsidRPr="00F41650">
        <w:rPr>
          <w:i/>
          <w:iCs/>
        </w:rPr>
        <w:tab/>
        <w:t xml:space="preserve">Zakres </w:t>
      </w:r>
      <w:r w:rsidR="005874D0" w:rsidRPr="00F41650">
        <w:rPr>
          <w:i/>
          <w:iCs/>
        </w:rPr>
        <w:t>rozbudowy</w:t>
      </w:r>
      <w:r w:rsidRPr="00F41650">
        <w:rPr>
          <w:i/>
          <w:iCs/>
        </w:rPr>
        <w:t xml:space="preserve"> </w:t>
      </w:r>
      <w:r w:rsidR="002D5E49" w:rsidRPr="00F41650">
        <w:rPr>
          <w:i/>
          <w:iCs/>
        </w:rPr>
        <w:t>ulicy</w:t>
      </w:r>
      <w:r w:rsidR="005874D0" w:rsidRPr="00F41650">
        <w:rPr>
          <w:i/>
          <w:iCs/>
        </w:rPr>
        <w:t xml:space="preserve"> Pałacowej w Białowieży -</w:t>
      </w:r>
      <w:r w:rsidR="002D5E49" w:rsidRPr="00F41650">
        <w:rPr>
          <w:i/>
          <w:iCs/>
        </w:rPr>
        <w:t xml:space="preserve"> </w:t>
      </w:r>
      <w:r w:rsidR="005874D0" w:rsidRPr="00F41650">
        <w:rPr>
          <w:i/>
          <w:iCs/>
        </w:rPr>
        <w:t xml:space="preserve">droga powiatowa nr 1649B, </w:t>
      </w:r>
      <w:r w:rsidR="002D5E49" w:rsidRPr="00F41650">
        <w:rPr>
          <w:i/>
          <w:iCs/>
        </w:rPr>
        <w:t>obejmuje</w:t>
      </w:r>
      <w:r w:rsidR="005874D0" w:rsidRPr="00F41650">
        <w:rPr>
          <w:i/>
          <w:iCs/>
        </w:rPr>
        <w:t xml:space="preserve"> </w:t>
      </w:r>
      <w:r w:rsidR="00FF2931">
        <w:rPr>
          <w:i/>
          <w:iCs/>
        </w:rPr>
        <w:t xml:space="preserve">jej </w:t>
      </w:r>
      <w:r w:rsidR="005874D0" w:rsidRPr="00F41650">
        <w:rPr>
          <w:i/>
          <w:iCs/>
        </w:rPr>
        <w:t xml:space="preserve">rozbudowę na długości 1040,00 </w:t>
      </w:r>
      <w:proofErr w:type="spellStart"/>
      <w:r w:rsidR="005874D0" w:rsidRPr="00F41650">
        <w:rPr>
          <w:i/>
          <w:iCs/>
        </w:rPr>
        <w:t>mb</w:t>
      </w:r>
      <w:proofErr w:type="spellEnd"/>
      <w:r w:rsidR="005874D0" w:rsidRPr="00F41650">
        <w:rPr>
          <w:i/>
          <w:iCs/>
        </w:rPr>
        <w:t>, w szczególności:</w:t>
      </w:r>
    </w:p>
    <w:p w:rsidR="005874D0" w:rsidRPr="00F41650" w:rsidRDefault="005874D0" w:rsidP="002D5E49">
      <w:pPr>
        <w:tabs>
          <w:tab w:val="left" w:pos="0"/>
        </w:tabs>
        <w:jc w:val="both"/>
        <w:rPr>
          <w:i/>
          <w:iCs/>
        </w:rPr>
      </w:pPr>
      <w:r w:rsidRPr="00F41650">
        <w:rPr>
          <w:i/>
          <w:iCs/>
        </w:rPr>
        <w:t xml:space="preserve">- roboty drogowe: nawierzchnia jezdni, zatoki autobusowej, chodników, ścieżki rowerowej oraz zjazdów na posesje, </w:t>
      </w:r>
    </w:p>
    <w:p w:rsidR="005874D0" w:rsidRPr="00F41650" w:rsidRDefault="005874D0" w:rsidP="002D5E49">
      <w:pPr>
        <w:tabs>
          <w:tab w:val="left" w:pos="0"/>
        </w:tabs>
        <w:jc w:val="both"/>
        <w:rPr>
          <w:i/>
          <w:iCs/>
        </w:rPr>
      </w:pPr>
      <w:r w:rsidRPr="00F41650">
        <w:rPr>
          <w:i/>
          <w:iCs/>
        </w:rPr>
        <w:t xml:space="preserve">- budowę oświetlenia odcinka chodnika i ścieżki rowerowej, </w:t>
      </w:r>
    </w:p>
    <w:p w:rsidR="005874D0" w:rsidRPr="00F41650" w:rsidRDefault="005874D0" w:rsidP="002D5E49">
      <w:pPr>
        <w:tabs>
          <w:tab w:val="left" w:pos="0"/>
        </w:tabs>
        <w:jc w:val="both"/>
        <w:rPr>
          <w:i/>
          <w:iCs/>
        </w:rPr>
      </w:pPr>
      <w:r w:rsidRPr="00F41650">
        <w:rPr>
          <w:i/>
          <w:iCs/>
        </w:rPr>
        <w:t xml:space="preserve">- budowę i przebudowę kanalizacji deszczowej, </w:t>
      </w:r>
    </w:p>
    <w:p w:rsidR="005874D0" w:rsidRPr="00F41650" w:rsidRDefault="005874D0" w:rsidP="002D5E49">
      <w:pPr>
        <w:tabs>
          <w:tab w:val="left" w:pos="0"/>
        </w:tabs>
        <w:jc w:val="both"/>
        <w:rPr>
          <w:i/>
          <w:iCs/>
        </w:rPr>
      </w:pPr>
      <w:r w:rsidRPr="00F41650">
        <w:rPr>
          <w:i/>
          <w:iCs/>
        </w:rPr>
        <w:t xml:space="preserve">- przebudowę kolidujących urządzeń telekomunikacyjnych, </w:t>
      </w:r>
    </w:p>
    <w:p w:rsidR="005874D0" w:rsidRPr="00F41650" w:rsidRDefault="005874D0" w:rsidP="002D5E49">
      <w:pPr>
        <w:tabs>
          <w:tab w:val="left" w:pos="0"/>
        </w:tabs>
        <w:jc w:val="both"/>
        <w:rPr>
          <w:i/>
          <w:iCs/>
        </w:rPr>
      </w:pPr>
      <w:r w:rsidRPr="00F41650">
        <w:rPr>
          <w:i/>
          <w:iCs/>
        </w:rPr>
        <w:t xml:space="preserve">- przebudowę kablowych linii elektroenergetycznych </w:t>
      </w:r>
      <w:proofErr w:type="spellStart"/>
      <w:r w:rsidRPr="00F41650">
        <w:rPr>
          <w:i/>
          <w:iCs/>
        </w:rPr>
        <w:t>nN</w:t>
      </w:r>
      <w:proofErr w:type="spellEnd"/>
      <w:r w:rsidRPr="00F41650">
        <w:rPr>
          <w:i/>
          <w:iCs/>
        </w:rPr>
        <w:t xml:space="preserve"> i SN. </w:t>
      </w:r>
    </w:p>
    <w:p w:rsidR="00E73BC6" w:rsidRPr="00F41650" w:rsidRDefault="00E73BC6" w:rsidP="00E73BC6">
      <w:pPr>
        <w:tabs>
          <w:tab w:val="left" w:pos="0"/>
        </w:tabs>
        <w:jc w:val="both"/>
        <w:rPr>
          <w:i/>
          <w:iCs/>
        </w:rPr>
      </w:pPr>
    </w:p>
    <w:p w:rsidR="00E73BC6" w:rsidRPr="00F41650" w:rsidRDefault="00E73BC6" w:rsidP="00E73BC6">
      <w:pPr>
        <w:tabs>
          <w:tab w:val="left" w:pos="0"/>
        </w:tabs>
        <w:jc w:val="both"/>
        <w:rPr>
          <w:i/>
          <w:iCs/>
        </w:rPr>
      </w:pPr>
      <w:r w:rsidRPr="00F41650">
        <w:rPr>
          <w:i/>
          <w:iCs/>
        </w:rPr>
        <w:t xml:space="preserve">Szczegółowy zakres robót budowlanych objętych zamówieniem ujęty został w dokumentacji technicznej stanowiącej załączniki do Specyfikacji Istotnych Warunków Zamówienia, w skład której wchodzą: </w:t>
      </w:r>
    </w:p>
    <w:p w:rsidR="002D5E49" w:rsidRPr="00F41650" w:rsidRDefault="00E73BC6" w:rsidP="00E73BC6">
      <w:pPr>
        <w:tabs>
          <w:tab w:val="left" w:pos="0"/>
        </w:tabs>
        <w:jc w:val="both"/>
        <w:rPr>
          <w:i/>
          <w:iCs/>
        </w:rPr>
      </w:pPr>
      <w:r w:rsidRPr="00F41650">
        <w:rPr>
          <w:i/>
          <w:iCs/>
        </w:rPr>
        <w:t xml:space="preserve">- </w:t>
      </w:r>
      <w:r w:rsidR="002D5E49" w:rsidRPr="00F41650">
        <w:rPr>
          <w:i/>
          <w:iCs/>
        </w:rPr>
        <w:t>przedmiar robót</w:t>
      </w:r>
      <w:r w:rsidR="005874D0" w:rsidRPr="00F41650">
        <w:rPr>
          <w:i/>
          <w:iCs/>
        </w:rPr>
        <w:t xml:space="preserve">, branża drogowa </w:t>
      </w:r>
      <w:r w:rsidR="002D5E49" w:rsidRPr="00F41650">
        <w:rPr>
          <w:i/>
          <w:iCs/>
        </w:rPr>
        <w:t xml:space="preserve">- załącznik nr </w:t>
      </w:r>
      <w:r w:rsidR="00706F93" w:rsidRPr="00F41650">
        <w:rPr>
          <w:i/>
          <w:iCs/>
        </w:rPr>
        <w:t>12</w:t>
      </w:r>
      <w:r w:rsidR="002D5E49" w:rsidRPr="00F41650">
        <w:rPr>
          <w:i/>
          <w:iCs/>
        </w:rPr>
        <w:t>,</w:t>
      </w:r>
    </w:p>
    <w:p w:rsidR="00D51BD7" w:rsidRPr="00F41650" w:rsidRDefault="00D51BD7" w:rsidP="00D51BD7">
      <w:pPr>
        <w:tabs>
          <w:tab w:val="left" w:pos="0"/>
        </w:tabs>
        <w:jc w:val="both"/>
        <w:rPr>
          <w:i/>
          <w:iCs/>
        </w:rPr>
      </w:pPr>
      <w:r w:rsidRPr="00F41650">
        <w:rPr>
          <w:i/>
          <w:iCs/>
        </w:rPr>
        <w:t xml:space="preserve">- przedmiar robót, branża sanitarna – załącznik nr </w:t>
      </w:r>
      <w:r w:rsidR="00706F93" w:rsidRPr="00F41650">
        <w:rPr>
          <w:i/>
          <w:iCs/>
        </w:rPr>
        <w:t>13</w:t>
      </w:r>
      <w:r w:rsidRPr="00F41650">
        <w:rPr>
          <w:i/>
          <w:iCs/>
        </w:rPr>
        <w:t xml:space="preserve">, </w:t>
      </w:r>
    </w:p>
    <w:p w:rsidR="00D51BD7" w:rsidRPr="00F41650" w:rsidRDefault="00D51BD7" w:rsidP="00D51BD7">
      <w:pPr>
        <w:tabs>
          <w:tab w:val="left" w:pos="0"/>
        </w:tabs>
        <w:jc w:val="both"/>
        <w:rPr>
          <w:i/>
          <w:iCs/>
        </w:rPr>
      </w:pPr>
      <w:r w:rsidRPr="00F41650">
        <w:rPr>
          <w:i/>
          <w:iCs/>
        </w:rPr>
        <w:t>- przedmiar robót, branża elektryczna</w:t>
      </w:r>
      <w:r w:rsidR="00706F93" w:rsidRPr="00F41650">
        <w:rPr>
          <w:i/>
          <w:iCs/>
        </w:rPr>
        <w:t>,</w:t>
      </w:r>
      <w:r w:rsidRPr="00F41650">
        <w:rPr>
          <w:i/>
          <w:iCs/>
        </w:rPr>
        <w:t xml:space="preserve"> budowa oświetlenia ulicznego – załącznik nr </w:t>
      </w:r>
      <w:r w:rsidR="00706F93" w:rsidRPr="00F41650">
        <w:rPr>
          <w:i/>
          <w:iCs/>
        </w:rPr>
        <w:t>14</w:t>
      </w:r>
      <w:r w:rsidRPr="00F41650">
        <w:rPr>
          <w:i/>
          <w:iCs/>
        </w:rPr>
        <w:t>,</w:t>
      </w:r>
    </w:p>
    <w:p w:rsidR="00D51BD7" w:rsidRPr="00F41650" w:rsidRDefault="00D51BD7" w:rsidP="00D51BD7">
      <w:pPr>
        <w:tabs>
          <w:tab w:val="left" w:pos="0"/>
        </w:tabs>
        <w:jc w:val="both"/>
        <w:rPr>
          <w:i/>
          <w:iCs/>
        </w:rPr>
      </w:pPr>
      <w:r w:rsidRPr="00F41650">
        <w:rPr>
          <w:i/>
          <w:iCs/>
        </w:rPr>
        <w:t xml:space="preserve">- przedmiar robót, branża telekomunikacyjna – załącznik nr </w:t>
      </w:r>
      <w:r w:rsidR="00706F93" w:rsidRPr="00F41650">
        <w:rPr>
          <w:i/>
          <w:iCs/>
        </w:rPr>
        <w:t>15</w:t>
      </w:r>
      <w:r w:rsidRPr="00F41650">
        <w:rPr>
          <w:i/>
          <w:iCs/>
        </w:rPr>
        <w:t>,</w:t>
      </w:r>
    </w:p>
    <w:p w:rsidR="00D51BD7" w:rsidRPr="00F41650" w:rsidRDefault="00D51BD7" w:rsidP="00D51BD7">
      <w:pPr>
        <w:tabs>
          <w:tab w:val="left" w:pos="0"/>
        </w:tabs>
        <w:jc w:val="both"/>
        <w:rPr>
          <w:i/>
          <w:iCs/>
        </w:rPr>
      </w:pPr>
      <w:r w:rsidRPr="00F41650">
        <w:rPr>
          <w:i/>
          <w:iCs/>
        </w:rPr>
        <w:t>- przedmiar robót, branża elektryczna</w:t>
      </w:r>
      <w:r w:rsidR="00706F93" w:rsidRPr="00F41650">
        <w:rPr>
          <w:i/>
          <w:iCs/>
        </w:rPr>
        <w:t>,</w:t>
      </w:r>
      <w:r w:rsidRPr="00F41650">
        <w:rPr>
          <w:i/>
          <w:iCs/>
        </w:rPr>
        <w:t xml:space="preserve"> usunięcie kolizji – załącznik nr </w:t>
      </w:r>
      <w:r w:rsidR="00706F93" w:rsidRPr="00F41650">
        <w:rPr>
          <w:i/>
          <w:iCs/>
        </w:rPr>
        <w:t>16</w:t>
      </w:r>
      <w:r w:rsidRPr="00F41650">
        <w:rPr>
          <w:i/>
          <w:iCs/>
        </w:rPr>
        <w:t>,</w:t>
      </w:r>
    </w:p>
    <w:p w:rsidR="00E73BC6" w:rsidRPr="00F41650" w:rsidRDefault="002D5E49" w:rsidP="00E73BC6">
      <w:pPr>
        <w:tabs>
          <w:tab w:val="left" w:pos="0"/>
        </w:tabs>
        <w:jc w:val="both"/>
        <w:rPr>
          <w:i/>
          <w:iCs/>
        </w:rPr>
      </w:pPr>
      <w:r w:rsidRPr="00F41650">
        <w:rPr>
          <w:i/>
          <w:iCs/>
        </w:rPr>
        <w:t xml:space="preserve">- </w:t>
      </w:r>
      <w:r w:rsidR="00E73BC6" w:rsidRPr="00F41650">
        <w:rPr>
          <w:i/>
          <w:iCs/>
        </w:rPr>
        <w:t>projekt wykonawcz</w:t>
      </w:r>
      <w:r w:rsidRPr="00F41650">
        <w:rPr>
          <w:i/>
          <w:iCs/>
        </w:rPr>
        <w:t>y</w:t>
      </w:r>
      <w:r w:rsidR="005874D0" w:rsidRPr="00F41650">
        <w:rPr>
          <w:i/>
          <w:iCs/>
        </w:rPr>
        <w:t>, branża drogowa</w:t>
      </w:r>
      <w:r w:rsidR="00E73BC6" w:rsidRPr="00F41650">
        <w:rPr>
          <w:i/>
          <w:iCs/>
        </w:rPr>
        <w:t xml:space="preserve"> – zał</w:t>
      </w:r>
      <w:r w:rsidRPr="00F41650">
        <w:rPr>
          <w:i/>
          <w:iCs/>
        </w:rPr>
        <w:t>ącznik</w:t>
      </w:r>
      <w:r w:rsidR="00E73BC6" w:rsidRPr="00F41650">
        <w:rPr>
          <w:i/>
          <w:iCs/>
        </w:rPr>
        <w:t xml:space="preserve"> nr </w:t>
      </w:r>
      <w:r w:rsidR="00706F93" w:rsidRPr="00F41650">
        <w:rPr>
          <w:i/>
          <w:iCs/>
        </w:rPr>
        <w:t>17</w:t>
      </w:r>
      <w:r w:rsidR="00E73BC6" w:rsidRPr="00F41650">
        <w:rPr>
          <w:i/>
          <w:iCs/>
        </w:rPr>
        <w:t xml:space="preserve">, </w:t>
      </w:r>
    </w:p>
    <w:p w:rsidR="00D51BD7" w:rsidRPr="00F41650" w:rsidRDefault="00D51BD7" w:rsidP="00D51BD7">
      <w:pPr>
        <w:tabs>
          <w:tab w:val="left" w:pos="0"/>
        </w:tabs>
        <w:jc w:val="both"/>
        <w:rPr>
          <w:i/>
          <w:iCs/>
        </w:rPr>
      </w:pPr>
      <w:r w:rsidRPr="00F41650">
        <w:rPr>
          <w:i/>
          <w:iCs/>
        </w:rPr>
        <w:lastRenderedPageBreak/>
        <w:t xml:space="preserve">- projekt wykonawczy, branża sanitarna – załącznik nr </w:t>
      </w:r>
      <w:r w:rsidR="00706F93" w:rsidRPr="00F41650">
        <w:rPr>
          <w:i/>
          <w:iCs/>
        </w:rPr>
        <w:t>18</w:t>
      </w:r>
      <w:r w:rsidRPr="00F41650">
        <w:rPr>
          <w:i/>
          <w:iCs/>
        </w:rPr>
        <w:t>,</w:t>
      </w:r>
    </w:p>
    <w:p w:rsidR="00D51BD7" w:rsidRPr="00F41650" w:rsidRDefault="00D51BD7" w:rsidP="00D51BD7">
      <w:pPr>
        <w:tabs>
          <w:tab w:val="left" w:pos="0"/>
        </w:tabs>
        <w:jc w:val="both"/>
        <w:rPr>
          <w:i/>
          <w:iCs/>
        </w:rPr>
      </w:pPr>
      <w:r w:rsidRPr="00F41650">
        <w:rPr>
          <w:i/>
          <w:iCs/>
        </w:rPr>
        <w:t>- projekt wykonawczy, branża elektryczna</w:t>
      </w:r>
      <w:r w:rsidR="00706F93" w:rsidRPr="00F41650">
        <w:rPr>
          <w:i/>
          <w:iCs/>
        </w:rPr>
        <w:t>,</w:t>
      </w:r>
      <w:r w:rsidRPr="00F41650">
        <w:rPr>
          <w:i/>
          <w:iCs/>
        </w:rPr>
        <w:t xml:space="preserve"> budowa oświetlenia ulicznego – załącznik nr </w:t>
      </w:r>
      <w:r w:rsidR="00706F93" w:rsidRPr="00F41650">
        <w:rPr>
          <w:i/>
          <w:iCs/>
        </w:rPr>
        <w:t>19</w:t>
      </w:r>
      <w:r w:rsidRPr="00F41650">
        <w:rPr>
          <w:i/>
          <w:iCs/>
        </w:rPr>
        <w:t>,</w:t>
      </w:r>
    </w:p>
    <w:p w:rsidR="00D51BD7" w:rsidRPr="00F41650" w:rsidRDefault="00D51BD7" w:rsidP="00D51BD7">
      <w:pPr>
        <w:tabs>
          <w:tab w:val="left" w:pos="0"/>
        </w:tabs>
        <w:jc w:val="both"/>
        <w:rPr>
          <w:i/>
          <w:iCs/>
        </w:rPr>
      </w:pPr>
      <w:r w:rsidRPr="00F41650">
        <w:rPr>
          <w:i/>
          <w:iCs/>
        </w:rPr>
        <w:t xml:space="preserve">- projekt wykonawczy, branża telekomunikacyjna – załącznik nr </w:t>
      </w:r>
      <w:r w:rsidR="00706F93" w:rsidRPr="00F41650">
        <w:rPr>
          <w:i/>
          <w:iCs/>
        </w:rPr>
        <w:t>20</w:t>
      </w:r>
      <w:r w:rsidRPr="00F41650">
        <w:rPr>
          <w:i/>
          <w:iCs/>
        </w:rPr>
        <w:t>,</w:t>
      </w:r>
    </w:p>
    <w:p w:rsidR="00D51BD7" w:rsidRPr="00F41650" w:rsidRDefault="00D51BD7" w:rsidP="00D51BD7">
      <w:pPr>
        <w:tabs>
          <w:tab w:val="left" w:pos="0"/>
        </w:tabs>
        <w:jc w:val="both"/>
        <w:rPr>
          <w:i/>
          <w:iCs/>
        </w:rPr>
      </w:pPr>
      <w:r w:rsidRPr="00F41650">
        <w:rPr>
          <w:i/>
          <w:iCs/>
        </w:rPr>
        <w:t>- projekt wykonawczy, branża elektryczna</w:t>
      </w:r>
      <w:r w:rsidR="00706F93" w:rsidRPr="00F41650">
        <w:rPr>
          <w:i/>
          <w:iCs/>
        </w:rPr>
        <w:t xml:space="preserve">, </w:t>
      </w:r>
      <w:r w:rsidRPr="00F41650">
        <w:rPr>
          <w:i/>
          <w:iCs/>
        </w:rPr>
        <w:t xml:space="preserve">usunięcie kolizji – załącznik nr </w:t>
      </w:r>
      <w:r w:rsidR="00706F93" w:rsidRPr="00F41650">
        <w:rPr>
          <w:i/>
          <w:iCs/>
        </w:rPr>
        <w:t>21</w:t>
      </w:r>
      <w:r w:rsidRPr="00F41650">
        <w:rPr>
          <w:i/>
          <w:iCs/>
        </w:rPr>
        <w:t>,</w:t>
      </w:r>
    </w:p>
    <w:p w:rsidR="005874D0" w:rsidRPr="00F41650" w:rsidRDefault="005874D0" w:rsidP="00E73BC6">
      <w:pPr>
        <w:tabs>
          <w:tab w:val="left" w:pos="0"/>
        </w:tabs>
        <w:jc w:val="both"/>
        <w:rPr>
          <w:i/>
          <w:iCs/>
        </w:rPr>
      </w:pPr>
      <w:r w:rsidRPr="00F41650">
        <w:rPr>
          <w:i/>
          <w:iCs/>
        </w:rPr>
        <w:t xml:space="preserve">- plan wyrębu – załącznik nr </w:t>
      </w:r>
      <w:r w:rsidR="00706F93" w:rsidRPr="00F41650">
        <w:rPr>
          <w:i/>
          <w:iCs/>
        </w:rPr>
        <w:t>22</w:t>
      </w:r>
      <w:r w:rsidRPr="00F41650">
        <w:rPr>
          <w:i/>
          <w:iCs/>
        </w:rPr>
        <w:t>,</w:t>
      </w:r>
    </w:p>
    <w:p w:rsidR="00D51BD7" w:rsidRPr="00F41650" w:rsidRDefault="00D51BD7" w:rsidP="00D51BD7">
      <w:pPr>
        <w:tabs>
          <w:tab w:val="left" w:pos="0"/>
        </w:tabs>
        <w:jc w:val="both"/>
        <w:rPr>
          <w:i/>
          <w:iCs/>
        </w:rPr>
      </w:pPr>
      <w:r w:rsidRPr="00F41650">
        <w:rPr>
          <w:i/>
          <w:iCs/>
        </w:rPr>
        <w:t xml:space="preserve">- projekt stałej organizacji ruchu – załącznik nr </w:t>
      </w:r>
      <w:r w:rsidR="00592A1E" w:rsidRPr="00F41650">
        <w:rPr>
          <w:i/>
          <w:iCs/>
        </w:rPr>
        <w:t>23</w:t>
      </w:r>
      <w:r w:rsidRPr="00F41650">
        <w:rPr>
          <w:i/>
          <w:iCs/>
        </w:rPr>
        <w:t xml:space="preserve">, </w:t>
      </w:r>
    </w:p>
    <w:p w:rsidR="00E73BC6" w:rsidRPr="00F41650" w:rsidRDefault="00E73BC6" w:rsidP="00E73BC6">
      <w:pPr>
        <w:tabs>
          <w:tab w:val="left" w:pos="0"/>
        </w:tabs>
        <w:jc w:val="both"/>
        <w:rPr>
          <w:i/>
          <w:iCs/>
        </w:rPr>
      </w:pPr>
      <w:r w:rsidRPr="00F41650">
        <w:rPr>
          <w:i/>
          <w:iCs/>
        </w:rPr>
        <w:t>- specyfikacje techniczne wykonania i odbioru robót</w:t>
      </w:r>
      <w:r w:rsidR="00AA52F9" w:rsidRPr="00F41650">
        <w:rPr>
          <w:i/>
          <w:iCs/>
        </w:rPr>
        <w:t xml:space="preserve">, </w:t>
      </w:r>
      <w:r w:rsidR="005874D0" w:rsidRPr="00F41650">
        <w:rPr>
          <w:i/>
          <w:iCs/>
        </w:rPr>
        <w:t>branża drogowa</w:t>
      </w:r>
      <w:r w:rsidRPr="00F41650">
        <w:rPr>
          <w:i/>
          <w:iCs/>
        </w:rPr>
        <w:t xml:space="preserve"> – zał</w:t>
      </w:r>
      <w:r w:rsidR="002D5E49" w:rsidRPr="00F41650">
        <w:rPr>
          <w:i/>
          <w:iCs/>
        </w:rPr>
        <w:t>ącznik</w:t>
      </w:r>
      <w:r w:rsidRPr="00F41650">
        <w:rPr>
          <w:i/>
          <w:iCs/>
        </w:rPr>
        <w:t xml:space="preserve"> nr </w:t>
      </w:r>
      <w:r w:rsidR="00592A1E" w:rsidRPr="00F41650">
        <w:rPr>
          <w:i/>
          <w:iCs/>
        </w:rPr>
        <w:t>24</w:t>
      </w:r>
      <w:r w:rsidR="002D5E49" w:rsidRPr="00F41650">
        <w:rPr>
          <w:i/>
          <w:iCs/>
        </w:rPr>
        <w:t>,</w:t>
      </w:r>
    </w:p>
    <w:p w:rsidR="00AA52F9" w:rsidRPr="00F41650" w:rsidRDefault="00AA52F9" w:rsidP="00AA52F9">
      <w:pPr>
        <w:tabs>
          <w:tab w:val="left" w:pos="0"/>
        </w:tabs>
        <w:jc w:val="both"/>
        <w:rPr>
          <w:i/>
          <w:iCs/>
        </w:rPr>
      </w:pPr>
      <w:r w:rsidRPr="00F41650">
        <w:rPr>
          <w:i/>
          <w:iCs/>
        </w:rPr>
        <w:t xml:space="preserve">- specyfikacje techniczne wykonania i odbioru robót, branża sanitarna – załącznik nr </w:t>
      </w:r>
      <w:r w:rsidR="00592A1E" w:rsidRPr="00F41650">
        <w:rPr>
          <w:i/>
          <w:iCs/>
        </w:rPr>
        <w:t>25</w:t>
      </w:r>
      <w:r w:rsidRPr="00F41650">
        <w:rPr>
          <w:i/>
          <w:iCs/>
        </w:rPr>
        <w:t>,</w:t>
      </w:r>
    </w:p>
    <w:p w:rsidR="00AA52F9" w:rsidRPr="00F41650" w:rsidRDefault="00946B5F" w:rsidP="00946B5F">
      <w:pPr>
        <w:tabs>
          <w:tab w:val="left" w:pos="0"/>
        </w:tabs>
        <w:jc w:val="both"/>
        <w:rPr>
          <w:i/>
          <w:iCs/>
        </w:rPr>
      </w:pPr>
      <w:r w:rsidRPr="00F41650">
        <w:rPr>
          <w:i/>
          <w:iCs/>
        </w:rPr>
        <w:t>- specyfikacje techniczne wykonania i odbioru robót, branża elektryczna</w:t>
      </w:r>
      <w:r w:rsidR="00592A1E" w:rsidRPr="00F41650">
        <w:rPr>
          <w:i/>
          <w:iCs/>
        </w:rPr>
        <w:t xml:space="preserve">, </w:t>
      </w:r>
      <w:r w:rsidRPr="00F41650">
        <w:rPr>
          <w:i/>
          <w:iCs/>
        </w:rPr>
        <w:t>budowa oświetlenia ulicznego</w:t>
      </w:r>
      <w:r w:rsidR="00592A1E" w:rsidRPr="00F41650">
        <w:rPr>
          <w:i/>
          <w:iCs/>
        </w:rPr>
        <w:t xml:space="preserve"> </w:t>
      </w:r>
      <w:r w:rsidRPr="00F41650">
        <w:rPr>
          <w:i/>
          <w:iCs/>
        </w:rPr>
        <w:t xml:space="preserve">załącznik nr </w:t>
      </w:r>
      <w:r w:rsidR="00592A1E" w:rsidRPr="00F41650">
        <w:rPr>
          <w:i/>
          <w:iCs/>
        </w:rPr>
        <w:t>26</w:t>
      </w:r>
      <w:r w:rsidRPr="00F41650">
        <w:rPr>
          <w:i/>
          <w:iCs/>
        </w:rPr>
        <w:t>,</w:t>
      </w:r>
    </w:p>
    <w:p w:rsidR="00946B5F" w:rsidRPr="00F41650" w:rsidRDefault="00946B5F" w:rsidP="00946B5F">
      <w:pPr>
        <w:tabs>
          <w:tab w:val="left" w:pos="0"/>
        </w:tabs>
        <w:jc w:val="both"/>
        <w:rPr>
          <w:i/>
          <w:iCs/>
        </w:rPr>
      </w:pPr>
      <w:r w:rsidRPr="00F41650">
        <w:rPr>
          <w:i/>
          <w:iCs/>
        </w:rPr>
        <w:t xml:space="preserve">- specyfikacje techniczne wykonania i odbioru robót, branża telekomunikacyjna – załącznik nr </w:t>
      </w:r>
      <w:r w:rsidR="00592A1E" w:rsidRPr="00F41650">
        <w:rPr>
          <w:i/>
          <w:iCs/>
        </w:rPr>
        <w:t>27</w:t>
      </w:r>
      <w:r w:rsidRPr="00F41650">
        <w:rPr>
          <w:i/>
          <w:iCs/>
        </w:rPr>
        <w:t>,</w:t>
      </w:r>
    </w:p>
    <w:p w:rsidR="00946B5F" w:rsidRPr="00F41650" w:rsidRDefault="00946B5F" w:rsidP="00946B5F">
      <w:pPr>
        <w:tabs>
          <w:tab w:val="left" w:pos="0"/>
        </w:tabs>
        <w:jc w:val="both"/>
        <w:rPr>
          <w:i/>
          <w:iCs/>
        </w:rPr>
      </w:pPr>
      <w:r w:rsidRPr="00F41650">
        <w:rPr>
          <w:i/>
          <w:iCs/>
        </w:rPr>
        <w:t>- specyfikacje techniczne wykonania i odbioru robót, branża elektryczna</w:t>
      </w:r>
      <w:r w:rsidR="00592A1E" w:rsidRPr="00F41650">
        <w:rPr>
          <w:i/>
          <w:iCs/>
        </w:rPr>
        <w:t>,</w:t>
      </w:r>
      <w:r w:rsidRPr="00F41650">
        <w:rPr>
          <w:i/>
          <w:iCs/>
        </w:rPr>
        <w:t xml:space="preserve"> </w:t>
      </w:r>
      <w:r w:rsidR="00D51BD7" w:rsidRPr="00F41650">
        <w:rPr>
          <w:i/>
          <w:iCs/>
        </w:rPr>
        <w:t>usuniecie kolizji -</w:t>
      </w:r>
      <w:r w:rsidRPr="00F41650">
        <w:rPr>
          <w:i/>
          <w:iCs/>
        </w:rPr>
        <w:t xml:space="preserve"> załącznik nr</w:t>
      </w:r>
      <w:r w:rsidR="00592A1E" w:rsidRPr="00F41650">
        <w:rPr>
          <w:i/>
          <w:iCs/>
        </w:rPr>
        <w:t xml:space="preserve"> 28</w:t>
      </w:r>
      <w:r w:rsidRPr="00F41650">
        <w:rPr>
          <w:i/>
          <w:iCs/>
        </w:rPr>
        <w:t>,</w:t>
      </w:r>
    </w:p>
    <w:p w:rsidR="003029AC" w:rsidRPr="00F41650" w:rsidRDefault="003029AC" w:rsidP="00946B5F">
      <w:pPr>
        <w:tabs>
          <w:tab w:val="left" w:pos="0"/>
        </w:tabs>
        <w:jc w:val="both"/>
        <w:rPr>
          <w:i/>
          <w:iCs/>
        </w:rPr>
      </w:pPr>
    </w:p>
    <w:p w:rsidR="003029AC" w:rsidRPr="00F41650" w:rsidRDefault="003029AC" w:rsidP="00946B5F">
      <w:pPr>
        <w:tabs>
          <w:tab w:val="left" w:pos="0"/>
        </w:tabs>
        <w:jc w:val="both"/>
        <w:rPr>
          <w:b/>
          <w:bCs/>
          <w:i/>
          <w:iCs/>
        </w:rPr>
      </w:pPr>
      <w:r w:rsidRPr="00F41650">
        <w:rPr>
          <w:b/>
          <w:bCs/>
          <w:i/>
          <w:iCs/>
        </w:rPr>
        <w:t>Do wykonania w 2019 r. przewidziano usunięcie drzew i krzaków</w:t>
      </w:r>
      <w:r w:rsidR="005C0D68">
        <w:rPr>
          <w:b/>
          <w:bCs/>
          <w:i/>
          <w:iCs/>
        </w:rPr>
        <w:t xml:space="preserve"> ujęte w</w:t>
      </w:r>
      <w:r w:rsidRPr="00F41650">
        <w:rPr>
          <w:b/>
          <w:bCs/>
          <w:i/>
          <w:iCs/>
        </w:rPr>
        <w:t xml:space="preserve"> </w:t>
      </w:r>
      <w:r w:rsidR="005C0D68" w:rsidRPr="00F41650">
        <w:rPr>
          <w:b/>
          <w:bCs/>
          <w:i/>
          <w:iCs/>
        </w:rPr>
        <w:t>przedmiar</w:t>
      </w:r>
      <w:r w:rsidR="005C0D68">
        <w:rPr>
          <w:b/>
          <w:bCs/>
          <w:i/>
          <w:iCs/>
        </w:rPr>
        <w:t>ze</w:t>
      </w:r>
      <w:r w:rsidR="005C0D68" w:rsidRPr="00F41650">
        <w:rPr>
          <w:b/>
          <w:bCs/>
          <w:i/>
          <w:iCs/>
        </w:rPr>
        <w:t xml:space="preserve"> robót branży drogowej </w:t>
      </w:r>
      <w:r w:rsidR="005C0D68">
        <w:rPr>
          <w:b/>
          <w:bCs/>
          <w:i/>
          <w:iCs/>
        </w:rPr>
        <w:t xml:space="preserve">w dziale 1.1 D-01.00.00 Roboty przygotowawcze </w:t>
      </w:r>
      <w:r w:rsidRPr="00F41650">
        <w:rPr>
          <w:b/>
          <w:bCs/>
          <w:i/>
          <w:iCs/>
        </w:rPr>
        <w:t>pozycj</w:t>
      </w:r>
      <w:r w:rsidR="005C0D68">
        <w:rPr>
          <w:b/>
          <w:bCs/>
          <w:i/>
          <w:iCs/>
        </w:rPr>
        <w:t>a</w:t>
      </w:r>
      <w:r w:rsidRPr="00F41650">
        <w:rPr>
          <w:b/>
          <w:bCs/>
          <w:i/>
          <w:iCs/>
        </w:rPr>
        <w:t xml:space="preserve"> 1.1.2</w:t>
      </w:r>
      <w:r w:rsidR="005C0D68">
        <w:rPr>
          <w:b/>
          <w:bCs/>
          <w:i/>
          <w:iCs/>
        </w:rPr>
        <w:t>, D-01.02.01 Usunięcie drzew i krzaków</w:t>
      </w:r>
      <w:r w:rsidR="004A4EFF">
        <w:rPr>
          <w:b/>
          <w:bCs/>
          <w:i/>
          <w:iCs/>
        </w:rPr>
        <w:t xml:space="preserve">, zgodnie z planem wyrębu stanowiącym załącznik nr 22, na zasadach i warunkach opisanych w Specyfikacji Technicznej Wykonania i Odbioru Robót. </w:t>
      </w:r>
      <w:r w:rsidRPr="00F41650">
        <w:rPr>
          <w:b/>
          <w:bCs/>
          <w:i/>
          <w:iCs/>
        </w:rPr>
        <w:t xml:space="preserve">Pozostały zakres robót objęty </w:t>
      </w:r>
      <w:r w:rsidR="00362892" w:rsidRPr="00F41650">
        <w:rPr>
          <w:b/>
          <w:bCs/>
          <w:i/>
          <w:iCs/>
        </w:rPr>
        <w:t xml:space="preserve">zamówieniem </w:t>
      </w:r>
      <w:r w:rsidRPr="00F41650">
        <w:rPr>
          <w:b/>
          <w:bCs/>
          <w:i/>
          <w:iCs/>
        </w:rPr>
        <w:t>zostanie wykonany w roku 2020.</w:t>
      </w:r>
    </w:p>
    <w:p w:rsidR="00362892" w:rsidRPr="00F41650" w:rsidRDefault="00362892" w:rsidP="00946B5F">
      <w:pPr>
        <w:tabs>
          <w:tab w:val="left" w:pos="0"/>
        </w:tabs>
        <w:jc w:val="both"/>
        <w:rPr>
          <w:i/>
          <w:iCs/>
        </w:rPr>
      </w:pPr>
    </w:p>
    <w:p w:rsidR="00E73BC6" w:rsidRPr="00F41650" w:rsidRDefault="00E73BC6" w:rsidP="00E73BC6">
      <w:pPr>
        <w:pStyle w:val="Nagwek3"/>
        <w:ind w:left="0" w:firstLine="0"/>
        <w:rPr>
          <w:rFonts w:ascii="Arial" w:hAnsi="Arial" w:cs="Arial"/>
          <w:i/>
          <w:iCs/>
          <w:sz w:val="20"/>
        </w:rPr>
      </w:pPr>
      <w:bookmarkStart w:id="11" w:name="_Toc487458592"/>
      <w:bookmarkStart w:id="12" w:name="_Toc15286501"/>
      <w:r w:rsidRPr="00F41650">
        <w:rPr>
          <w:rFonts w:ascii="Arial" w:hAnsi="Arial" w:cs="Arial"/>
          <w:i/>
          <w:iCs/>
          <w:sz w:val="20"/>
        </w:rPr>
        <w:t>Zalecenia i informacje dodatkowe</w:t>
      </w:r>
      <w:bookmarkEnd w:id="11"/>
      <w:r w:rsidRPr="00F41650">
        <w:rPr>
          <w:rFonts w:ascii="Arial" w:hAnsi="Arial" w:cs="Arial"/>
          <w:i/>
          <w:iCs/>
          <w:sz w:val="20"/>
        </w:rPr>
        <w:t>:</w:t>
      </w:r>
      <w:bookmarkEnd w:id="12"/>
      <w:r w:rsidRPr="00F41650">
        <w:rPr>
          <w:rFonts w:ascii="Arial" w:hAnsi="Arial" w:cs="Arial"/>
          <w:i/>
          <w:iCs/>
          <w:sz w:val="20"/>
        </w:rPr>
        <w:t xml:space="preserve"> </w:t>
      </w:r>
    </w:p>
    <w:p w:rsidR="00E73BC6" w:rsidRPr="00F41650" w:rsidRDefault="00E73BC6" w:rsidP="00E73BC6">
      <w:pPr>
        <w:tabs>
          <w:tab w:val="left" w:pos="0"/>
        </w:tabs>
        <w:jc w:val="both"/>
        <w:rPr>
          <w:i/>
          <w:iCs/>
        </w:rPr>
      </w:pPr>
      <w:r w:rsidRPr="00F41650">
        <w:rPr>
          <w:i/>
          <w:iCs/>
        </w:rPr>
        <w:t>Zakres prac oraz odpowiedzialność Wykonawcy, objęte proponowaną ceną ofertową, obejmuje także:</w:t>
      </w:r>
    </w:p>
    <w:p w:rsidR="008D6C44" w:rsidRPr="00F41650" w:rsidRDefault="008D6C44" w:rsidP="000B010A">
      <w:pPr>
        <w:widowControl/>
        <w:numPr>
          <w:ilvl w:val="0"/>
          <w:numId w:val="6"/>
        </w:numPr>
        <w:tabs>
          <w:tab w:val="clear" w:pos="-330"/>
          <w:tab w:val="num" w:pos="0"/>
          <w:tab w:val="left" w:pos="360"/>
          <w:tab w:val="left" w:pos="540"/>
        </w:tabs>
        <w:autoSpaceDE/>
        <w:autoSpaceDN/>
        <w:adjustRightInd/>
        <w:ind w:left="360" w:hanging="345"/>
        <w:jc w:val="both"/>
        <w:rPr>
          <w:i/>
          <w:iCs/>
        </w:rPr>
      </w:pPr>
      <w:r w:rsidRPr="00F41650">
        <w:rPr>
          <w:i/>
          <w:iCs/>
        </w:rPr>
        <w:t xml:space="preserve">udzielenie </w:t>
      </w:r>
      <w:r w:rsidRPr="00F41650">
        <w:rPr>
          <w:b/>
          <w:i/>
          <w:iCs/>
        </w:rPr>
        <w:t>gwarancji i rękojmi na okres minimum 60 miesięcy, a maksimum 72 miesięcy</w:t>
      </w:r>
      <w:r w:rsidRPr="00F41650">
        <w:rPr>
          <w:i/>
          <w:iCs/>
        </w:rPr>
        <w:t xml:space="preserve"> od </w:t>
      </w:r>
      <w:r w:rsidRPr="00F41650">
        <w:rPr>
          <w:i/>
          <w:iCs/>
          <w:u w:val="single"/>
        </w:rPr>
        <w:t>dnia końcowego odbioru inwestycji</w:t>
      </w:r>
      <w:r w:rsidR="00942808" w:rsidRPr="00F41650">
        <w:rPr>
          <w:i/>
          <w:iCs/>
        </w:rPr>
        <w:t xml:space="preserve"> – zgodnie z formularzem ofertowym</w:t>
      </w:r>
      <w:r w:rsidRPr="00F41650">
        <w:rPr>
          <w:i/>
          <w:iCs/>
        </w:rPr>
        <w:t>;</w:t>
      </w:r>
    </w:p>
    <w:p w:rsidR="00E73BC6" w:rsidRPr="00F41650" w:rsidRDefault="00E73BC6" w:rsidP="000B010A">
      <w:pPr>
        <w:widowControl/>
        <w:numPr>
          <w:ilvl w:val="0"/>
          <w:numId w:val="6"/>
        </w:numPr>
        <w:tabs>
          <w:tab w:val="clear" w:pos="-330"/>
          <w:tab w:val="num" w:pos="0"/>
          <w:tab w:val="left" w:pos="360"/>
          <w:tab w:val="left" w:pos="540"/>
        </w:tabs>
        <w:autoSpaceDE/>
        <w:autoSpaceDN/>
        <w:adjustRightInd/>
        <w:ind w:left="360" w:hanging="345"/>
        <w:jc w:val="both"/>
        <w:rPr>
          <w:i/>
        </w:rPr>
      </w:pPr>
      <w:r w:rsidRPr="00F41650">
        <w:rPr>
          <w:i/>
          <w:iCs/>
        </w:rPr>
        <w:t xml:space="preserve">realizację przedmiotu </w:t>
      </w:r>
      <w:r w:rsidR="00AD2788" w:rsidRPr="00F41650">
        <w:rPr>
          <w:i/>
          <w:iCs/>
        </w:rPr>
        <w:t>zamówienia</w:t>
      </w:r>
      <w:r w:rsidRPr="00F41650">
        <w:rPr>
          <w:i/>
          <w:iCs/>
        </w:rPr>
        <w:t xml:space="preserve"> zgodnie z wytycznymi określonymi w S</w:t>
      </w:r>
      <w:r w:rsidR="00D51BD7" w:rsidRPr="00F41650">
        <w:rPr>
          <w:i/>
          <w:iCs/>
        </w:rPr>
        <w:t>pecyfikacjach Technicznych Wykonania i Odbioru Robót.</w:t>
      </w:r>
      <w:r w:rsidRPr="00F41650">
        <w:rPr>
          <w:i/>
          <w:iCs/>
        </w:rPr>
        <w:t xml:space="preserve"> W przypadku gdy normy określone w </w:t>
      </w:r>
      <w:r w:rsidR="00D51BD7" w:rsidRPr="00F41650">
        <w:rPr>
          <w:i/>
          <w:iCs/>
        </w:rPr>
        <w:t>Specyfikacjach</w:t>
      </w:r>
      <w:r w:rsidRPr="00F41650">
        <w:rPr>
          <w:i/>
          <w:iCs/>
        </w:rPr>
        <w:t xml:space="preserve"> uległy zmianie, Wykonawca bezwzględnie będzie stosował się do Norm obowiązujących. </w:t>
      </w:r>
      <w:r w:rsidR="00AD2788" w:rsidRPr="00F41650">
        <w:rPr>
          <w:i/>
          <w:iCs/>
        </w:rPr>
        <w:t>R</w:t>
      </w:r>
      <w:r w:rsidR="00621F88" w:rsidRPr="00F41650">
        <w:rPr>
          <w:i/>
        </w:rPr>
        <w:t>ealizacja</w:t>
      </w:r>
      <w:r w:rsidR="00AD2788" w:rsidRPr="00F41650">
        <w:rPr>
          <w:i/>
        </w:rPr>
        <w:t xml:space="preserve"> przedmiotu zamówienia </w:t>
      </w:r>
      <w:r w:rsidR="00621F88" w:rsidRPr="00F41650">
        <w:rPr>
          <w:i/>
        </w:rPr>
        <w:t>podlega prawu polskiemu, w tym w szczególno</w:t>
      </w:r>
      <w:r w:rsidR="00621F88" w:rsidRPr="00F41650">
        <w:rPr>
          <w:rFonts w:eastAsia="TimesNewRoman"/>
          <w:i/>
        </w:rPr>
        <w:t>ś</w:t>
      </w:r>
      <w:r w:rsidR="00621F88" w:rsidRPr="00F41650">
        <w:rPr>
          <w:i/>
        </w:rPr>
        <w:t>ci ustawie z dnia 7 lipca 1994 roku Prawo budowlane (</w:t>
      </w:r>
      <w:proofErr w:type="spellStart"/>
      <w:r w:rsidR="00621F88" w:rsidRPr="00F41650">
        <w:rPr>
          <w:i/>
        </w:rPr>
        <w:t>t.j</w:t>
      </w:r>
      <w:proofErr w:type="spellEnd"/>
      <w:r w:rsidR="00621F88" w:rsidRPr="00F41650">
        <w:rPr>
          <w:i/>
        </w:rPr>
        <w:t xml:space="preserve">. </w:t>
      </w:r>
      <w:hyperlink r:id="rId10" w:history="1">
        <w:r w:rsidR="00621F88" w:rsidRPr="00F41650">
          <w:rPr>
            <w:rStyle w:val="Hipercze"/>
            <w:i/>
            <w:color w:val="auto"/>
            <w:u w:val="none"/>
          </w:rPr>
          <w:t>Dz. U. 201</w:t>
        </w:r>
        <w:r w:rsidR="008D6C44" w:rsidRPr="00F41650">
          <w:rPr>
            <w:rStyle w:val="Hipercze"/>
            <w:i/>
            <w:color w:val="auto"/>
            <w:u w:val="none"/>
          </w:rPr>
          <w:t>9</w:t>
        </w:r>
        <w:r w:rsidR="00621F88" w:rsidRPr="00F41650">
          <w:rPr>
            <w:rStyle w:val="Hipercze"/>
            <w:i/>
            <w:color w:val="auto"/>
            <w:u w:val="none"/>
          </w:rPr>
          <w:t xml:space="preserve"> poz. </w:t>
        </w:r>
      </w:hyperlink>
      <w:r w:rsidR="00AD2788" w:rsidRPr="00F41650">
        <w:rPr>
          <w:i/>
        </w:rPr>
        <w:t>1</w:t>
      </w:r>
      <w:r w:rsidR="008D6C44" w:rsidRPr="00F41650">
        <w:rPr>
          <w:i/>
        </w:rPr>
        <w:t>186</w:t>
      </w:r>
      <w:r w:rsidR="00621F88" w:rsidRPr="00F41650">
        <w:rPr>
          <w:i/>
        </w:rPr>
        <w:t xml:space="preserve"> ze zm.).</w:t>
      </w:r>
    </w:p>
    <w:p w:rsidR="00EB0004" w:rsidRPr="00F41650" w:rsidRDefault="00FE4301" w:rsidP="000B010A">
      <w:pPr>
        <w:widowControl/>
        <w:numPr>
          <w:ilvl w:val="0"/>
          <w:numId w:val="6"/>
        </w:numPr>
        <w:tabs>
          <w:tab w:val="clear" w:pos="-330"/>
          <w:tab w:val="num" w:pos="0"/>
          <w:tab w:val="left" w:pos="360"/>
          <w:tab w:val="left" w:pos="540"/>
        </w:tabs>
        <w:autoSpaceDE/>
        <w:autoSpaceDN/>
        <w:adjustRightInd/>
        <w:ind w:left="360" w:hanging="345"/>
        <w:jc w:val="both"/>
        <w:rPr>
          <w:i/>
        </w:rPr>
      </w:pPr>
      <w:r w:rsidRPr="00F41650">
        <w:rPr>
          <w:i/>
        </w:rPr>
        <w:t>j</w:t>
      </w:r>
      <w:r w:rsidR="003669FA" w:rsidRPr="00F41650">
        <w:rPr>
          <w:i/>
        </w:rPr>
        <w:t xml:space="preserve">eżeli w SIWZ, przedmiarze robót lub dokumentacji projektowej przy opisie przedmiotu zamówienia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Wszystkie wymienione wymagania techniczne należy traktować jako minimalne. Obowiązek wykazania iż oferowany przedmiot zamówienia spełnia wymagania Zamawiającego, leży po stronie Wykonawcy, zgodnie z zgodnie z art. 30 ust. 5 ustawy PZP. </w:t>
      </w:r>
    </w:p>
    <w:p w:rsidR="00B76175" w:rsidRPr="00F41650" w:rsidRDefault="00FE4301" w:rsidP="000B010A">
      <w:pPr>
        <w:widowControl/>
        <w:numPr>
          <w:ilvl w:val="0"/>
          <w:numId w:val="6"/>
        </w:numPr>
        <w:tabs>
          <w:tab w:val="clear" w:pos="-330"/>
          <w:tab w:val="num" w:pos="0"/>
          <w:tab w:val="left" w:pos="360"/>
          <w:tab w:val="left" w:pos="540"/>
        </w:tabs>
        <w:autoSpaceDE/>
        <w:autoSpaceDN/>
        <w:adjustRightInd/>
        <w:ind w:left="360" w:hanging="345"/>
        <w:jc w:val="both"/>
        <w:rPr>
          <w:i/>
          <w:iCs/>
        </w:rPr>
      </w:pPr>
      <w:r w:rsidRPr="00F41650">
        <w:rPr>
          <w:i/>
        </w:rPr>
        <w:t xml:space="preserve">na podstawie art. 29 ust. 3a ustawy </w:t>
      </w:r>
      <w:proofErr w:type="spellStart"/>
      <w:r w:rsidRPr="00F41650">
        <w:rPr>
          <w:i/>
        </w:rPr>
        <w:t>Pzp</w:t>
      </w:r>
      <w:proofErr w:type="spellEnd"/>
      <w:r w:rsidRPr="00F41650">
        <w:rPr>
          <w:i/>
        </w:rPr>
        <w:t xml:space="preserve"> Zamawiający wymaga, aby </w:t>
      </w:r>
      <w:bookmarkStart w:id="13" w:name="_Hlk511805033"/>
      <w:r w:rsidRPr="00F41650">
        <w:rPr>
          <w:i/>
        </w:rPr>
        <w:t>Wykonawca/Podwykonawca zatrudniał na podstawie umowy o pracę osoby wykonujące czynności w zakresie realizacji zamówienia, jeżeli wykonanie tych czynności polega na wykonywaniu pracy w sposób określony w art. 22 § 1 Ustawy z dnia 26 czerwca 1974r. – Kodeks Pracy</w:t>
      </w:r>
      <w:bookmarkEnd w:id="13"/>
      <w:r w:rsidR="004A28DE" w:rsidRPr="00F41650">
        <w:rPr>
          <w:i/>
        </w:rPr>
        <w:t>.</w:t>
      </w:r>
      <w:r w:rsidR="00EB0004" w:rsidRPr="00F41650">
        <w:t xml:space="preserve"> </w:t>
      </w:r>
      <w:r w:rsidR="00EB0004" w:rsidRPr="00EB0004">
        <w:rPr>
          <w:i/>
          <w:iCs/>
        </w:rPr>
        <w:t>Powyższe zapisy nie dotyczą osób pełniących samodzielne funkcje techniczne w budownictwie</w:t>
      </w:r>
      <w:r w:rsidR="00EB0004" w:rsidRPr="00F41650">
        <w:rPr>
          <w:i/>
          <w:iCs/>
        </w:rPr>
        <w:t>.</w:t>
      </w:r>
    </w:p>
    <w:p w:rsidR="00B76175" w:rsidRPr="00F41650" w:rsidRDefault="00B76175" w:rsidP="000B010A">
      <w:pPr>
        <w:widowControl/>
        <w:numPr>
          <w:ilvl w:val="0"/>
          <w:numId w:val="6"/>
        </w:numPr>
        <w:tabs>
          <w:tab w:val="clear" w:pos="-330"/>
          <w:tab w:val="num" w:pos="0"/>
          <w:tab w:val="left" w:pos="360"/>
          <w:tab w:val="left" w:pos="540"/>
        </w:tabs>
        <w:autoSpaceDE/>
        <w:autoSpaceDN/>
        <w:adjustRightInd/>
        <w:ind w:left="360" w:hanging="345"/>
        <w:jc w:val="both"/>
        <w:rPr>
          <w:i/>
        </w:rPr>
      </w:pPr>
      <w:r w:rsidRPr="00B76175">
        <w:rPr>
          <w:i/>
        </w:rPr>
        <w:t xml:space="preserve">Wykonawca zobowiązany jest do zapewnienia kierowników </w:t>
      </w:r>
      <w:r w:rsidR="002A3746">
        <w:rPr>
          <w:i/>
        </w:rPr>
        <w:t xml:space="preserve">budowy i </w:t>
      </w:r>
      <w:r w:rsidRPr="00B76175">
        <w:rPr>
          <w:i/>
        </w:rPr>
        <w:t>robót</w:t>
      </w:r>
      <w:r w:rsidR="002A3746">
        <w:rPr>
          <w:i/>
        </w:rPr>
        <w:t xml:space="preserve"> branżowych </w:t>
      </w:r>
      <w:r w:rsidRPr="00B76175">
        <w:rPr>
          <w:i/>
        </w:rPr>
        <w:t xml:space="preserve"> posiadających wymagane prawem uprawnienia. </w:t>
      </w:r>
    </w:p>
    <w:p w:rsidR="00942808" w:rsidRPr="00F41650" w:rsidRDefault="00FE4301" w:rsidP="000B010A">
      <w:pPr>
        <w:widowControl/>
        <w:numPr>
          <w:ilvl w:val="0"/>
          <w:numId w:val="6"/>
        </w:numPr>
        <w:tabs>
          <w:tab w:val="num" w:pos="0"/>
          <w:tab w:val="left" w:pos="360"/>
          <w:tab w:val="left" w:pos="540"/>
        </w:tabs>
        <w:autoSpaceDE/>
        <w:autoSpaceDN/>
        <w:adjustRightInd/>
        <w:ind w:left="360" w:hanging="345"/>
        <w:jc w:val="both"/>
        <w:rPr>
          <w:i/>
          <w:iCs/>
        </w:rPr>
      </w:pPr>
      <w:r w:rsidRPr="00F41650">
        <w:rPr>
          <w:b/>
          <w:i/>
          <w:iCs/>
        </w:rPr>
        <w:t>c</w:t>
      </w:r>
      <w:r w:rsidR="00C32139" w:rsidRPr="00F41650">
        <w:rPr>
          <w:b/>
          <w:i/>
          <w:iCs/>
        </w:rPr>
        <w:t>ena ofer</w:t>
      </w:r>
      <w:r w:rsidR="00D87A53" w:rsidRPr="00F41650">
        <w:rPr>
          <w:b/>
          <w:i/>
          <w:iCs/>
        </w:rPr>
        <w:t>owana</w:t>
      </w:r>
      <w:r w:rsidR="00C32139" w:rsidRPr="00F41650">
        <w:rPr>
          <w:b/>
          <w:i/>
          <w:iCs/>
        </w:rPr>
        <w:t xml:space="preserve"> jest ceną ryczałtową, a przedmiar</w:t>
      </w:r>
      <w:r w:rsidR="0070513F" w:rsidRPr="00F41650">
        <w:rPr>
          <w:b/>
          <w:i/>
          <w:iCs/>
        </w:rPr>
        <w:t>y</w:t>
      </w:r>
      <w:r w:rsidR="00C32139" w:rsidRPr="00F41650">
        <w:rPr>
          <w:b/>
          <w:i/>
          <w:iCs/>
        </w:rPr>
        <w:t xml:space="preserve"> robót i kosztorys</w:t>
      </w:r>
      <w:r w:rsidR="0070513F" w:rsidRPr="00F41650">
        <w:rPr>
          <w:b/>
          <w:i/>
          <w:iCs/>
        </w:rPr>
        <w:t>y</w:t>
      </w:r>
      <w:r w:rsidR="00C32139" w:rsidRPr="00F41650">
        <w:rPr>
          <w:b/>
          <w:i/>
          <w:iCs/>
        </w:rPr>
        <w:t xml:space="preserve"> ofertow</w:t>
      </w:r>
      <w:r w:rsidR="0070513F" w:rsidRPr="00F41650">
        <w:rPr>
          <w:b/>
          <w:i/>
          <w:iCs/>
        </w:rPr>
        <w:t>e</w:t>
      </w:r>
      <w:r w:rsidR="00C32139" w:rsidRPr="00F41650">
        <w:rPr>
          <w:b/>
          <w:i/>
          <w:iCs/>
        </w:rPr>
        <w:t xml:space="preserve"> </w:t>
      </w:r>
      <w:r w:rsidR="0070513F" w:rsidRPr="00F41650">
        <w:rPr>
          <w:b/>
          <w:i/>
          <w:iCs/>
        </w:rPr>
        <w:t>są</w:t>
      </w:r>
      <w:r w:rsidR="00C32139" w:rsidRPr="00F41650">
        <w:rPr>
          <w:b/>
          <w:i/>
          <w:iCs/>
        </w:rPr>
        <w:t xml:space="preserve"> </w:t>
      </w:r>
      <w:r w:rsidR="001D6BE2">
        <w:rPr>
          <w:b/>
          <w:i/>
          <w:iCs/>
        </w:rPr>
        <w:t>pomocnicze</w:t>
      </w:r>
      <w:r w:rsidR="00D87A53" w:rsidRPr="00F41650">
        <w:rPr>
          <w:b/>
          <w:i/>
          <w:iCs/>
        </w:rPr>
        <w:t xml:space="preserve">, </w:t>
      </w:r>
    </w:p>
    <w:p w:rsidR="00A4129F" w:rsidRDefault="00942808" w:rsidP="000B010A">
      <w:pPr>
        <w:widowControl/>
        <w:numPr>
          <w:ilvl w:val="0"/>
          <w:numId w:val="6"/>
        </w:numPr>
        <w:tabs>
          <w:tab w:val="clear" w:pos="-330"/>
          <w:tab w:val="num" w:pos="0"/>
          <w:tab w:val="left" w:pos="360"/>
          <w:tab w:val="left" w:pos="540"/>
        </w:tabs>
        <w:autoSpaceDE/>
        <w:autoSpaceDN/>
        <w:adjustRightInd/>
        <w:ind w:left="360" w:hanging="345"/>
        <w:jc w:val="both"/>
        <w:rPr>
          <w:i/>
          <w:iCs/>
        </w:rPr>
      </w:pPr>
      <w:r w:rsidRPr="00942808">
        <w:rPr>
          <w:i/>
          <w:iCs/>
        </w:rPr>
        <w:t>Zadanie należy zrealizować zgodnie z obowiązującymi przepisami o ochronie środowiska.</w:t>
      </w:r>
    </w:p>
    <w:p w:rsidR="00601CB4" w:rsidRPr="00F41650" w:rsidRDefault="00601CB4" w:rsidP="000B010A">
      <w:pPr>
        <w:widowControl/>
        <w:numPr>
          <w:ilvl w:val="0"/>
          <w:numId w:val="6"/>
        </w:numPr>
        <w:tabs>
          <w:tab w:val="clear" w:pos="-330"/>
          <w:tab w:val="num" w:pos="0"/>
          <w:tab w:val="left" w:pos="360"/>
          <w:tab w:val="left" w:pos="540"/>
        </w:tabs>
        <w:autoSpaceDE/>
        <w:autoSpaceDN/>
        <w:adjustRightInd/>
        <w:ind w:left="360" w:hanging="345"/>
        <w:jc w:val="both"/>
        <w:rPr>
          <w:i/>
          <w:iCs/>
        </w:rPr>
      </w:pPr>
      <w:r w:rsidRPr="008D6C44">
        <w:rPr>
          <w:i/>
          <w:iCs/>
        </w:rPr>
        <w:t>Przed rozpoczęciem robót Wykonawca zobowiązany jest do przedłożenia zatwierdzonego projektu czasowej organizacji i zabezpieczenia ruchu (na okres prowadzenia robót).</w:t>
      </w:r>
    </w:p>
    <w:p w:rsidR="00A4129F" w:rsidRPr="00F41650" w:rsidRDefault="00FE4301" w:rsidP="000B010A">
      <w:pPr>
        <w:widowControl/>
        <w:numPr>
          <w:ilvl w:val="0"/>
          <w:numId w:val="6"/>
        </w:numPr>
        <w:tabs>
          <w:tab w:val="clear" w:pos="-330"/>
          <w:tab w:val="num" w:pos="0"/>
          <w:tab w:val="left" w:pos="360"/>
          <w:tab w:val="left" w:pos="540"/>
        </w:tabs>
        <w:autoSpaceDE/>
        <w:autoSpaceDN/>
        <w:adjustRightInd/>
        <w:ind w:left="360" w:hanging="345"/>
        <w:jc w:val="both"/>
        <w:rPr>
          <w:i/>
          <w:iCs/>
        </w:rPr>
      </w:pPr>
      <w:r w:rsidRPr="00F41650">
        <w:rPr>
          <w:i/>
          <w:iCs/>
        </w:rPr>
        <w:t>p</w:t>
      </w:r>
      <w:r w:rsidR="00402878" w:rsidRPr="00F41650">
        <w:rPr>
          <w:i/>
          <w:iCs/>
        </w:rPr>
        <w:t>ozostałe warunki dotyczące wykonania zamówienia zostały określone w</w:t>
      </w:r>
      <w:r w:rsidR="00E73BC6" w:rsidRPr="00F41650">
        <w:rPr>
          <w:i/>
          <w:iCs/>
        </w:rPr>
        <w:t xml:space="preserve">e wzorze </w:t>
      </w:r>
      <w:r w:rsidR="00402878" w:rsidRPr="00F41650">
        <w:rPr>
          <w:i/>
          <w:iCs/>
        </w:rPr>
        <w:t xml:space="preserve">umowy stanowiącym </w:t>
      </w:r>
      <w:r w:rsidR="00402878" w:rsidRPr="00F41650">
        <w:rPr>
          <w:b/>
          <w:i/>
          <w:iCs/>
        </w:rPr>
        <w:t xml:space="preserve">Załącznik Nr </w:t>
      </w:r>
      <w:r w:rsidR="008D6C44" w:rsidRPr="00F41650">
        <w:rPr>
          <w:b/>
          <w:i/>
          <w:iCs/>
        </w:rPr>
        <w:t>3</w:t>
      </w:r>
      <w:r w:rsidR="00605AD0" w:rsidRPr="00F41650">
        <w:rPr>
          <w:b/>
          <w:i/>
          <w:iCs/>
        </w:rPr>
        <w:t xml:space="preserve"> </w:t>
      </w:r>
      <w:r w:rsidR="00402878" w:rsidRPr="00F41650">
        <w:rPr>
          <w:b/>
          <w:i/>
          <w:iCs/>
        </w:rPr>
        <w:t>do SIWZ</w:t>
      </w:r>
      <w:r w:rsidRPr="00F41650">
        <w:rPr>
          <w:b/>
          <w:i/>
          <w:iCs/>
        </w:rPr>
        <w:t>;</w:t>
      </w:r>
    </w:p>
    <w:p w:rsidR="00A955A9" w:rsidRDefault="00A4129F" w:rsidP="000B010A">
      <w:pPr>
        <w:widowControl/>
        <w:numPr>
          <w:ilvl w:val="0"/>
          <w:numId w:val="6"/>
        </w:numPr>
        <w:tabs>
          <w:tab w:val="clear" w:pos="-330"/>
          <w:tab w:val="num" w:pos="0"/>
          <w:tab w:val="left" w:pos="360"/>
          <w:tab w:val="left" w:pos="540"/>
        </w:tabs>
        <w:autoSpaceDE/>
        <w:autoSpaceDN/>
        <w:adjustRightInd/>
        <w:ind w:left="360" w:hanging="345"/>
        <w:jc w:val="both"/>
        <w:rPr>
          <w:i/>
          <w:iCs/>
        </w:rPr>
      </w:pPr>
      <w:r w:rsidRPr="00A4129F">
        <w:rPr>
          <w:i/>
          <w:iCs/>
        </w:rPr>
        <w:t xml:space="preserve">Inwestycja realizowana </w:t>
      </w:r>
      <w:r w:rsidR="00A955A9" w:rsidRPr="00F41650">
        <w:rPr>
          <w:i/>
          <w:iCs/>
        </w:rPr>
        <w:t xml:space="preserve">zostanie </w:t>
      </w:r>
      <w:r w:rsidRPr="00A4129F">
        <w:rPr>
          <w:i/>
          <w:iCs/>
        </w:rPr>
        <w:t>z dofinansowaniem w ramach Funduszu Dróg Samorządowych. Wykonawca jest zobowiązany zwrócić wartość dofinansowania wraz z należnymi odsetkami w wysokości utraconego dofinansowania przyznanego na realizację niniejszego zadania, zgodnie z poleceniem zwrotu i w terminie wyznaczonym przez zamawiającego, w przypadku, gdy z powodu niedopełnienia obowiązków przez wykonawcę, określonych w niniejszej umowie, zamawiającemu zostaną cofnięte przyznane wcześniej środki</w:t>
      </w:r>
      <w:r w:rsidR="003154D3">
        <w:rPr>
          <w:i/>
          <w:iCs/>
        </w:rPr>
        <w:t>.</w:t>
      </w:r>
    </w:p>
    <w:p w:rsidR="003154D3" w:rsidRDefault="003154D3" w:rsidP="003154D3">
      <w:pPr>
        <w:widowControl/>
        <w:tabs>
          <w:tab w:val="left" w:pos="360"/>
          <w:tab w:val="left" w:pos="540"/>
        </w:tabs>
        <w:autoSpaceDE/>
        <w:autoSpaceDN/>
        <w:adjustRightInd/>
        <w:ind w:left="15"/>
        <w:jc w:val="both"/>
        <w:rPr>
          <w:i/>
          <w:iCs/>
        </w:rPr>
      </w:pPr>
    </w:p>
    <w:p w:rsidR="003154D3" w:rsidRPr="00F41650" w:rsidRDefault="003154D3" w:rsidP="003154D3">
      <w:pPr>
        <w:widowControl/>
        <w:tabs>
          <w:tab w:val="left" w:pos="360"/>
          <w:tab w:val="left" w:pos="540"/>
        </w:tabs>
        <w:autoSpaceDE/>
        <w:autoSpaceDN/>
        <w:adjustRightInd/>
        <w:ind w:left="15"/>
        <w:jc w:val="both"/>
        <w:rPr>
          <w:i/>
          <w:iCs/>
        </w:rPr>
      </w:pPr>
      <w:r w:rsidRPr="00F41650">
        <w:rPr>
          <w:b/>
          <w:bCs/>
          <w:i/>
          <w:iCs/>
        </w:rPr>
        <w:lastRenderedPageBreak/>
        <w:t>Przewiduje się unieważnienie postępowania o udzielenie zamówienia, jeżeli środki, które zamawiający zamierzał przeznaczyć na sfinansowanie całości lub części zamówienia, nie zostały mu przyznane</w:t>
      </w:r>
      <w:r>
        <w:rPr>
          <w:b/>
          <w:bCs/>
          <w:i/>
          <w:iCs/>
        </w:rPr>
        <w:t xml:space="preserve"> w ramach dofinansowania z programu Funduszu Dróg Samorządowych. </w:t>
      </w:r>
    </w:p>
    <w:p w:rsidR="00572168" w:rsidRPr="00F41650" w:rsidRDefault="00BA62DE" w:rsidP="000B010A">
      <w:pPr>
        <w:pStyle w:val="Nagwek1"/>
        <w:numPr>
          <w:ilvl w:val="0"/>
          <w:numId w:val="4"/>
        </w:numPr>
        <w:rPr>
          <w:i/>
          <w:iCs/>
          <w:sz w:val="20"/>
          <w:szCs w:val="20"/>
        </w:rPr>
      </w:pPr>
      <w:bookmarkStart w:id="14" w:name="_Toc15286502"/>
      <w:r w:rsidRPr="00F41650">
        <w:rPr>
          <w:i/>
          <w:iCs/>
          <w:sz w:val="20"/>
          <w:szCs w:val="20"/>
        </w:rPr>
        <w:t>T</w:t>
      </w:r>
      <w:r w:rsidR="004B3C5E" w:rsidRPr="00F41650">
        <w:rPr>
          <w:i/>
          <w:iCs/>
          <w:sz w:val="20"/>
          <w:szCs w:val="20"/>
        </w:rPr>
        <w:t>ermin wykonania zamówienia</w:t>
      </w:r>
      <w:bookmarkEnd w:id="14"/>
    </w:p>
    <w:p w:rsidR="005A6630" w:rsidRPr="00F41650" w:rsidRDefault="005A6630" w:rsidP="000B010A">
      <w:pPr>
        <w:widowControl/>
        <w:numPr>
          <w:ilvl w:val="1"/>
          <w:numId w:val="4"/>
        </w:numPr>
        <w:spacing w:after="27"/>
        <w:ind w:left="426"/>
        <w:jc w:val="both"/>
        <w:rPr>
          <w:i/>
          <w:iCs/>
        </w:rPr>
      </w:pPr>
      <w:r w:rsidRPr="005A6630">
        <w:rPr>
          <w:i/>
          <w:iCs/>
        </w:rPr>
        <w:t>Rozpoczęcie robót ustala się na dzień przekazania terenu budowy.</w:t>
      </w:r>
      <w:r w:rsidR="00E0729F" w:rsidRPr="00F41650">
        <w:rPr>
          <w:i/>
          <w:iCs/>
        </w:rPr>
        <w:t xml:space="preserve"> </w:t>
      </w:r>
      <w:r w:rsidRPr="005A6630">
        <w:rPr>
          <w:i/>
          <w:iCs/>
        </w:rPr>
        <w:t xml:space="preserve">Przekazanie terenu budowy nastąpi w okresie do 14 dni kalendarzowych, licząc od daty podpisania umowy. </w:t>
      </w:r>
    </w:p>
    <w:p w:rsidR="005A6630" w:rsidRPr="00F41650" w:rsidRDefault="005A6630" w:rsidP="000B010A">
      <w:pPr>
        <w:widowControl/>
        <w:numPr>
          <w:ilvl w:val="1"/>
          <w:numId w:val="4"/>
        </w:numPr>
        <w:spacing w:after="27"/>
        <w:ind w:left="426"/>
        <w:jc w:val="both"/>
        <w:rPr>
          <w:i/>
          <w:iCs/>
        </w:rPr>
      </w:pPr>
      <w:r w:rsidRPr="005A6630">
        <w:rPr>
          <w:i/>
          <w:iCs/>
        </w:rPr>
        <w:t>W ciągu 14 dni kalendarzowych od podpisania umowy, nie później niż do dnia przekazania terenu budowy, Wykonawca przedłoży do zatwierdzenia przez Zamawiającego</w:t>
      </w:r>
      <w:r w:rsidR="005348D4" w:rsidRPr="00F41650">
        <w:rPr>
          <w:i/>
          <w:iCs/>
        </w:rPr>
        <w:t xml:space="preserve"> </w:t>
      </w:r>
      <w:r w:rsidR="009F52CF">
        <w:rPr>
          <w:i/>
          <w:iCs/>
        </w:rPr>
        <w:t>P</w:t>
      </w:r>
      <w:r w:rsidR="00897A2B" w:rsidRPr="00F41650">
        <w:rPr>
          <w:i/>
          <w:iCs/>
        </w:rPr>
        <w:t xml:space="preserve">lan </w:t>
      </w:r>
      <w:r w:rsidR="009F52CF">
        <w:rPr>
          <w:i/>
          <w:iCs/>
        </w:rPr>
        <w:t>BIOZ</w:t>
      </w:r>
      <w:r w:rsidR="005348D4" w:rsidRPr="00F41650">
        <w:rPr>
          <w:i/>
          <w:iCs/>
        </w:rPr>
        <w:t>.</w:t>
      </w:r>
    </w:p>
    <w:p w:rsidR="00E0729F" w:rsidRPr="00F41650" w:rsidRDefault="005A6630" w:rsidP="000B010A">
      <w:pPr>
        <w:widowControl/>
        <w:numPr>
          <w:ilvl w:val="1"/>
          <w:numId w:val="4"/>
        </w:numPr>
        <w:spacing w:after="27"/>
        <w:ind w:left="426"/>
        <w:jc w:val="both"/>
        <w:rPr>
          <w:i/>
          <w:iCs/>
        </w:rPr>
      </w:pPr>
      <w:r w:rsidRPr="005A6630">
        <w:rPr>
          <w:i/>
          <w:iCs/>
        </w:rPr>
        <w:t xml:space="preserve">Zakończenie robót budowlanych polegających na </w:t>
      </w:r>
      <w:r w:rsidRPr="00F41650">
        <w:rPr>
          <w:i/>
          <w:iCs/>
        </w:rPr>
        <w:t xml:space="preserve">usunięcie drzew i krzaków (przedmiar robót, branża drogowa, poz. 1.1.2). </w:t>
      </w:r>
      <w:r w:rsidRPr="005A6630">
        <w:rPr>
          <w:i/>
          <w:iCs/>
        </w:rPr>
        <w:t xml:space="preserve">do dnia </w:t>
      </w:r>
      <w:r w:rsidRPr="00F41650">
        <w:rPr>
          <w:b/>
          <w:bCs/>
          <w:i/>
          <w:iCs/>
        </w:rPr>
        <w:t>10 grudnia</w:t>
      </w:r>
      <w:r w:rsidRPr="005A6630">
        <w:rPr>
          <w:b/>
          <w:bCs/>
          <w:i/>
          <w:iCs/>
        </w:rPr>
        <w:t xml:space="preserve"> 2019 </w:t>
      </w:r>
      <w:r w:rsidRPr="005A6630">
        <w:rPr>
          <w:i/>
          <w:iCs/>
        </w:rPr>
        <w:t xml:space="preserve">r. (zakończone odbiorem częściowym robót). Termin zakończenia realizacji robót jednoznaczny jest z datą fizycznego zakończenia robót potwierdzoną w dzienniku budowy wpisem przez Inspektora Nadzoru. Odbiór częściowy robót przez Zamawiającego rozpocznie się po pisemnym zgłoszeniu Zamawiającemu przez Wykonawcę gotowości obiektu do odbioru częściowego. </w:t>
      </w:r>
    </w:p>
    <w:p w:rsidR="00E0729F" w:rsidRPr="00F41650" w:rsidRDefault="005A6630" w:rsidP="000B010A">
      <w:pPr>
        <w:widowControl/>
        <w:numPr>
          <w:ilvl w:val="1"/>
          <w:numId w:val="4"/>
        </w:numPr>
        <w:spacing w:after="27"/>
        <w:ind w:left="426"/>
        <w:jc w:val="both"/>
        <w:rPr>
          <w:i/>
          <w:iCs/>
        </w:rPr>
      </w:pPr>
      <w:r w:rsidRPr="005A6630">
        <w:rPr>
          <w:i/>
          <w:iCs/>
        </w:rPr>
        <w:t xml:space="preserve">Zakończenie pozostałych robót budowlanych do dnia </w:t>
      </w:r>
      <w:r w:rsidR="00E0729F" w:rsidRPr="00F41650">
        <w:rPr>
          <w:b/>
          <w:bCs/>
          <w:i/>
          <w:iCs/>
        </w:rPr>
        <w:t>4</w:t>
      </w:r>
      <w:r w:rsidRPr="005A6630">
        <w:rPr>
          <w:b/>
          <w:bCs/>
          <w:i/>
          <w:iCs/>
        </w:rPr>
        <w:t xml:space="preserve"> </w:t>
      </w:r>
      <w:r w:rsidR="00E0729F" w:rsidRPr="00F41650">
        <w:rPr>
          <w:b/>
          <w:bCs/>
          <w:i/>
          <w:iCs/>
        </w:rPr>
        <w:t>września</w:t>
      </w:r>
      <w:r w:rsidRPr="005A6630">
        <w:rPr>
          <w:b/>
          <w:bCs/>
          <w:i/>
          <w:iCs/>
        </w:rPr>
        <w:t xml:space="preserve"> 2020 </w:t>
      </w:r>
      <w:r w:rsidRPr="00301ED5">
        <w:rPr>
          <w:b/>
          <w:bCs/>
          <w:i/>
          <w:iCs/>
        </w:rPr>
        <w:t>r.</w:t>
      </w:r>
      <w:r w:rsidRPr="005A6630">
        <w:rPr>
          <w:i/>
          <w:iCs/>
        </w:rPr>
        <w:t xml:space="preserve"> Termin zakończenia realizacji robót jednoznaczny jest z datą fizycznego zakończenia wszystkich robót objętych zamówieniem, potwierdzoną w dzienniku budowy wpisem przez Inspektora Nadzoru. Wykonawca ma maksymalnie </w:t>
      </w:r>
      <w:r w:rsidRPr="005A6630">
        <w:rPr>
          <w:b/>
          <w:bCs/>
          <w:i/>
          <w:iCs/>
        </w:rPr>
        <w:t xml:space="preserve">14 </w:t>
      </w:r>
      <w:r w:rsidRPr="005A6630">
        <w:rPr>
          <w:i/>
          <w:iCs/>
        </w:rPr>
        <w:t xml:space="preserve">dni kalendarzowych na sporządzenie pełnej dokumentacji powykonawczej. Odbiór ostateczny robót przez Zamawiającego rozpocznie się po pisemnym zgłoszeniu Zamawiającemu przez Wykonawcę gotowości obiektu do odbioru ostatecznego i przedłożeniu kompletnego operatu powykonawczego wymaganego przez Zamawiającego potwierdzonego przez Inspektora Nadzoru. </w:t>
      </w:r>
    </w:p>
    <w:p w:rsidR="00E0729F" w:rsidRPr="00F41650" w:rsidRDefault="005A6630" w:rsidP="000B010A">
      <w:pPr>
        <w:widowControl/>
        <w:numPr>
          <w:ilvl w:val="1"/>
          <w:numId w:val="4"/>
        </w:numPr>
        <w:spacing w:after="27"/>
        <w:ind w:left="426"/>
        <w:jc w:val="both"/>
        <w:rPr>
          <w:i/>
          <w:iCs/>
        </w:rPr>
      </w:pPr>
      <w:r w:rsidRPr="005A6630">
        <w:rPr>
          <w:i/>
          <w:iCs/>
        </w:rPr>
        <w:t xml:space="preserve">Zakończenie przedmiotu zamówienia maksymalnie do </w:t>
      </w:r>
      <w:r w:rsidRPr="005A6630">
        <w:rPr>
          <w:b/>
          <w:bCs/>
          <w:i/>
          <w:iCs/>
        </w:rPr>
        <w:t xml:space="preserve">28 </w:t>
      </w:r>
      <w:r w:rsidRPr="005A6630">
        <w:rPr>
          <w:i/>
          <w:iCs/>
        </w:rPr>
        <w:t>dni kalendarzowych od zakończenia realizacji robót budowlanyc</w:t>
      </w:r>
      <w:r w:rsidR="00E0729F" w:rsidRPr="00F41650">
        <w:rPr>
          <w:i/>
          <w:iCs/>
        </w:rPr>
        <w:t>h</w:t>
      </w:r>
    </w:p>
    <w:p w:rsidR="005A6630" w:rsidRPr="005A6630" w:rsidRDefault="005A6630" w:rsidP="000B010A">
      <w:pPr>
        <w:widowControl/>
        <w:numPr>
          <w:ilvl w:val="1"/>
          <w:numId w:val="4"/>
        </w:numPr>
        <w:spacing w:after="27"/>
        <w:ind w:left="426"/>
        <w:jc w:val="both"/>
        <w:rPr>
          <w:b/>
          <w:bCs/>
          <w:i/>
          <w:iCs/>
        </w:rPr>
      </w:pPr>
      <w:r w:rsidRPr="005A6630">
        <w:rPr>
          <w:b/>
          <w:bCs/>
          <w:i/>
          <w:iCs/>
        </w:rPr>
        <w:t xml:space="preserve">Datą zakończenia realizacji zamówienia jest dzień podpisania przez Strony umowy protokołu ostatecznego odbioru robót (końcowego). </w:t>
      </w:r>
    </w:p>
    <w:p w:rsidR="004B3C5E" w:rsidRPr="00F41650" w:rsidRDefault="004B3C5E" w:rsidP="000B010A">
      <w:pPr>
        <w:pStyle w:val="Nagwek1"/>
        <w:numPr>
          <w:ilvl w:val="0"/>
          <w:numId w:val="4"/>
        </w:numPr>
        <w:rPr>
          <w:i/>
          <w:iCs/>
          <w:sz w:val="20"/>
          <w:szCs w:val="20"/>
        </w:rPr>
      </w:pPr>
      <w:bookmarkStart w:id="15" w:name="_Toc15286503"/>
      <w:r w:rsidRPr="00F41650">
        <w:rPr>
          <w:i/>
          <w:iCs/>
          <w:sz w:val="20"/>
          <w:szCs w:val="20"/>
        </w:rPr>
        <w:t>Warunki udziału w postępowaniu</w:t>
      </w:r>
      <w:bookmarkEnd w:id="15"/>
    </w:p>
    <w:p w:rsidR="006B589F" w:rsidRPr="00F41650" w:rsidRDefault="003664E8" w:rsidP="006B589F">
      <w:pPr>
        <w:widowControl/>
        <w:spacing w:before="120" w:after="120"/>
        <w:jc w:val="both"/>
        <w:rPr>
          <w:b/>
          <w:i/>
        </w:rPr>
      </w:pPr>
      <w:bookmarkStart w:id="16" w:name="_Toc15286504"/>
      <w:r w:rsidRPr="00F41650">
        <w:rPr>
          <w:rStyle w:val="Nagwek2Znak"/>
          <w:bCs/>
          <w:i/>
          <w:iCs/>
          <w:sz w:val="20"/>
        </w:rPr>
        <w:t>1. O udzielenie zamówienia mogą ubiegać się wykonawcy, którzy spełniają warun</w:t>
      </w:r>
      <w:r w:rsidR="00C018B4" w:rsidRPr="00F41650">
        <w:rPr>
          <w:rStyle w:val="Nagwek2Znak"/>
          <w:bCs/>
          <w:i/>
          <w:iCs/>
          <w:sz w:val="20"/>
        </w:rPr>
        <w:t>ki udziału w postępowaniu</w:t>
      </w:r>
      <w:bookmarkEnd w:id="16"/>
      <w:r w:rsidR="00C018B4" w:rsidRPr="00F41650">
        <w:rPr>
          <w:rStyle w:val="Nagwek2Znak"/>
          <w:bCs/>
          <w:i/>
          <w:iCs/>
          <w:sz w:val="20"/>
        </w:rPr>
        <w:t xml:space="preserve"> </w:t>
      </w:r>
      <w:r w:rsidRPr="00F41650">
        <w:rPr>
          <w:b/>
          <w:i/>
        </w:rPr>
        <w:t>oraz nie podlegają wykluczeniu z postępowania na podstaw</w:t>
      </w:r>
      <w:r w:rsidR="00D9570C" w:rsidRPr="00F41650">
        <w:rPr>
          <w:b/>
          <w:i/>
        </w:rPr>
        <w:t>ie art. 24 ust. 1 i ust. 5</w:t>
      </w:r>
      <w:r w:rsidRPr="00F41650">
        <w:rPr>
          <w:b/>
          <w:i/>
        </w:rPr>
        <w:t xml:space="preserve"> </w:t>
      </w:r>
      <w:r w:rsidR="00D9570C" w:rsidRPr="00F41650">
        <w:rPr>
          <w:b/>
          <w:i/>
        </w:rPr>
        <w:t>PZP</w:t>
      </w:r>
      <w:r w:rsidRPr="00F41650">
        <w:rPr>
          <w:b/>
          <w:i/>
        </w:rPr>
        <w:t xml:space="preserve"> oraz spełniają wymagania określone w SIWZ.</w:t>
      </w:r>
    </w:p>
    <w:p w:rsidR="006B589F" w:rsidRPr="00F41650" w:rsidRDefault="003664E8" w:rsidP="00CC1D7D">
      <w:pPr>
        <w:pStyle w:val="Nagwek2"/>
        <w:rPr>
          <w:rFonts w:ascii="Arial" w:hAnsi="Arial" w:cs="Arial"/>
          <w:bCs/>
          <w:i/>
          <w:iCs/>
          <w:sz w:val="20"/>
        </w:rPr>
      </w:pPr>
      <w:bookmarkStart w:id="17" w:name="_Toc15286505"/>
      <w:r w:rsidRPr="00F41650">
        <w:rPr>
          <w:rFonts w:ascii="Arial" w:hAnsi="Arial" w:cs="Arial"/>
          <w:bCs/>
          <w:i/>
          <w:iCs/>
          <w:sz w:val="20"/>
        </w:rPr>
        <w:t>2.</w:t>
      </w:r>
      <w:r w:rsidR="00EB088C" w:rsidRPr="00F41650">
        <w:rPr>
          <w:rFonts w:ascii="Arial" w:hAnsi="Arial" w:cs="Arial"/>
          <w:bCs/>
          <w:i/>
          <w:iCs/>
          <w:sz w:val="20"/>
        </w:rPr>
        <w:t xml:space="preserve"> Wykorzystanie potencjału podmiotu trzeciego</w:t>
      </w:r>
      <w:bookmarkEnd w:id="17"/>
      <w:r w:rsidR="00EB088C" w:rsidRPr="00F41650">
        <w:rPr>
          <w:rFonts w:ascii="Arial" w:hAnsi="Arial" w:cs="Arial"/>
          <w:bCs/>
          <w:i/>
          <w:iCs/>
          <w:sz w:val="20"/>
        </w:rPr>
        <w:t xml:space="preserve"> </w:t>
      </w:r>
    </w:p>
    <w:p w:rsidR="00926B4F" w:rsidRPr="00F41650" w:rsidRDefault="006B589F" w:rsidP="00926B4F">
      <w:pPr>
        <w:pStyle w:val="NormalnyKursywa"/>
        <w:numPr>
          <w:ilvl w:val="1"/>
          <w:numId w:val="3"/>
        </w:numPr>
        <w:tabs>
          <w:tab w:val="clear" w:pos="180"/>
          <w:tab w:val="clear" w:pos="1260"/>
          <w:tab w:val="num" w:pos="360"/>
        </w:tabs>
        <w:ind w:left="360"/>
        <w:rPr>
          <w:i w:val="0"/>
        </w:rPr>
      </w:pPr>
      <w:r w:rsidRPr="00F41650">
        <w:t xml:space="preserve">Wykonawca może polegać na wiedzy i doświadczeniu, potencjale technicznym innych podmiotów, </w:t>
      </w:r>
      <w:r w:rsidR="00F2242C" w:rsidRPr="00F41650">
        <w:t xml:space="preserve">sytuacji finansowej i ekonomicznej, </w:t>
      </w:r>
      <w:r w:rsidRPr="00F41650">
        <w:t xml:space="preserve">niezależnie od charakteru prawnego łączących go z nimi stosunków. Wykonawca w takiej sytuacji zobowiązany jest udowodnić zamawiającemu, iż będzie dysponował tymi zasobami w trakcie realizacji zamówienia, w szczególności przedstawiając w tym celu </w:t>
      </w:r>
      <w:r w:rsidRPr="00F41650">
        <w:rPr>
          <w:b/>
          <w:bCs/>
        </w:rPr>
        <w:t>pisemne zobowiązanie tych podmiotów do oddania mu do dyspozycji niezbędnych zasobów na potrzeby wykonania zamówienia</w:t>
      </w:r>
      <w:r w:rsidR="00926B4F">
        <w:rPr>
          <w:b/>
          <w:bCs/>
        </w:rPr>
        <w:t xml:space="preserve">, </w:t>
      </w:r>
      <w:r w:rsidR="00926B4F" w:rsidRPr="00926B4F">
        <w:t>którego wzór stanowi załącznik nr 8 do SIWZ</w:t>
      </w:r>
      <w:r w:rsidR="00926B4F">
        <w:rPr>
          <w:b/>
          <w:bCs/>
        </w:rPr>
        <w:t>.</w:t>
      </w:r>
    </w:p>
    <w:p w:rsidR="006B589F" w:rsidRPr="00F41650" w:rsidRDefault="006B589F" w:rsidP="000B010A">
      <w:pPr>
        <w:widowControl/>
        <w:numPr>
          <w:ilvl w:val="1"/>
          <w:numId w:val="3"/>
        </w:numPr>
        <w:tabs>
          <w:tab w:val="clear" w:pos="1260"/>
          <w:tab w:val="num" w:pos="360"/>
        </w:tabs>
        <w:ind w:left="360"/>
        <w:jc w:val="both"/>
        <w:rPr>
          <w:i/>
        </w:rPr>
      </w:pPr>
      <w:r w:rsidRPr="00F41650">
        <w:rPr>
          <w:i/>
        </w:rPr>
        <w:t>Wykonawca</w:t>
      </w:r>
      <w:r w:rsidR="002260B2" w:rsidRPr="00F41650">
        <w:rPr>
          <w:i/>
        </w:rPr>
        <w:t xml:space="preserve"> wykorzystujący potencjał podmiotu trzeciego przy realizacji zamówienia</w:t>
      </w:r>
      <w:r w:rsidRPr="00F41650">
        <w:rPr>
          <w:i/>
        </w:rPr>
        <w:t xml:space="preserve"> składa następujące dokumenty z poniższego wykazu:</w:t>
      </w:r>
    </w:p>
    <w:p w:rsidR="006B589F" w:rsidRPr="00F41650" w:rsidRDefault="006B589F" w:rsidP="006B589F">
      <w:pPr>
        <w:widowControl/>
        <w:ind w:left="360"/>
        <w:jc w:val="both"/>
        <w:rPr>
          <w:i/>
        </w:rPr>
      </w:pPr>
      <w:r w:rsidRPr="00F41650">
        <w:rPr>
          <w:i/>
        </w:rPr>
        <w:t>a) W przypadku polegania na doświadczeniu innych podmiotów uznany zostanie każdy dokument np. umowa współpracy, podwykonawstwa itp., z którego będzie wynikać iż podmiot udzielający tych zasobów będzie osobiście uczestniczył w wykonaniu zamówienia. Dokument ten winien zawierać następujące informacje: strony porozumienia, zasady współpracy w związku z udostępnieniem zasobów, forma uczestnictwa w realizacji zamówienia, podstawa prawna, zakres uczestniczenia, cel, czas udostępnienia itd.</w:t>
      </w:r>
    </w:p>
    <w:p w:rsidR="006B589F" w:rsidRPr="00F41650" w:rsidRDefault="006B589F" w:rsidP="006B589F">
      <w:pPr>
        <w:widowControl/>
        <w:ind w:left="360"/>
        <w:jc w:val="both"/>
        <w:rPr>
          <w:i/>
        </w:rPr>
      </w:pPr>
      <w:r w:rsidRPr="00F41650">
        <w:rPr>
          <w:i/>
        </w:rPr>
        <w:t xml:space="preserve">b) W przypadku polegania na osobach zdolnych do wykonania zamówienia innych podmiotów uznany zostanie każdy dokument </w:t>
      </w:r>
      <w:r w:rsidR="00B4463B" w:rsidRPr="00F41650">
        <w:rPr>
          <w:i/>
        </w:rPr>
        <w:t>np.</w:t>
      </w:r>
      <w:r w:rsidRPr="00F41650">
        <w:rPr>
          <w:i/>
        </w:rPr>
        <w:t xml:space="preserve"> umowa, zobowiązanie udostępnienia pracownika itp. z którego będzie wynikać iż osoba z wymaganymi uprawnieniami będzie osobiście uczestniczyła w wykonaniu zamówienia.</w:t>
      </w:r>
    </w:p>
    <w:p w:rsidR="00FA2C25" w:rsidRPr="00F41650" w:rsidRDefault="006B589F" w:rsidP="000B010A">
      <w:pPr>
        <w:pStyle w:val="NormalnyKursywa"/>
        <w:numPr>
          <w:ilvl w:val="1"/>
          <w:numId w:val="3"/>
        </w:numPr>
        <w:tabs>
          <w:tab w:val="clear" w:pos="180"/>
          <w:tab w:val="clear" w:pos="1260"/>
          <w:tab w:val="num" w:pos="360"/>
        </w:tabs>
        <w:ind w:left="360"/>
      </w:pPr>
      <w:r w:rsidRPr="00F41650">
        <w:t>W przypadku polegania na zasobach innych podmiotów</w:t>
      </w:r>
      <w:r w:rsidR="002260B2" w:rsidRPr="00F41650">
        <w:t xml:space="preserve"> </w:t>
      </w:r>
      <w:r w:rsidRPr="00F41650">
        <w:t xml:space="preserve">Zamawiający żąda od Wykonawcy przedstawienia w odniesieniu do tych podmiotów dokumentów </w:t>
      </w:r>
      <w:r w:rsidR="00803590" w:rsidRPr="00F41650">
        <w:t xml:space="preserve">oraz oświadczeń potwierdzających brak podstaw do wykluczenia ujętych w dziale VI SIWZ, </w:t>
      </w:r>
      <w:r w:rsidRPr="00F41650">
        <w:rPr>
          <w:iCs/>
        </w:rPr>
        <w:t>złożon</w:t>
      </w:r>
      <w:r w:rsidR="00B5693F" w:rsidRPr="00F41650">
        <w:rPr>
          <w:iCs/>
        </w:rPr>
        <w:t>ych</w:t>
      </w:r>
      <w:r w:rsidRPr="00F41650">
        <w:t xml:space="preserve"> </w:t>
      </w:r>
      <w:r w:rsidRPr="00F41650">
        <w:rPr>
          <w:iCs/>
        </w:rPr>
        <w:t>w oryginale i podpisan</w:t>
      </w:r>
      <w:r w:rsidR="00B5693F" w:rsidRPr="00F41650">
        <w:rPr>
          <w:iCs/>
        </w:rPr>
        <w:t>ych</w:t>
      </w:r>
      <w:r w:rsidRPr="00F41650">
        <w:rPr>
          <w:iCs/>
        </w:rPr>
        <w:t xml:space="preserve"> przez upoważnioną osobę podmiotu udostępniającego zasoby.</w:t>
      </w:r>
    </w:p>
    <w:p w:rsidR="00C41EBC" w:rsidRPr="00F41650" w:rsidRDefault="00FA2C25" w:rsidP="000B010A">
      <w:pPr>
        <w:pStyle w:val="NormalnyKursywa"/>
        <w:numPr>
          <w:ilvl w:val="1"/>
          <w:numId w:val="3"/>
        </w:numPr>
        <w:tabs>
          <w:tab w:val="clear" w:pos="180"/>
          <w:tab w:val="clear" w:pos="1260"/>
          <w:tab w:val="num" w:pos="360"/>
        </w:tabs>
        <w:ind w:left="360"/>
      </w:pPr>
      <w:r w:rsidRPr="00F41650">
        <w:t xml:space="preserve">Jeżeli powierzenie podwykonawcy wykonania części zamówienia na roboty budowlane następuje w trakcie jego realizacji, Wykonawca na żądanie Zamawiającego przedstawia oświadczenie, o którym </w:t>
      </w:r>
      <w:r w:rsidRPr="00F41650">
        <w:lastRenderedPageBreak/>
        <w:t xml:space="preserve">mowa w art. 25a ust. 1 ustawy </w:t>
      </w:r>
      <w:proofErr w:type="spellStart"/>
      <w:r w:rsidRPr="00F41650">
        <w:t>Pzp</w:t>
      </w:r>
      <w:proofErr w:type="spellEnd"/>
      <w:r w:rsidRPr="00F41650">
        <w:t>, lub oświadczenia lub dokumenty potwierdzające brak podstaw wykluczenia wobec tego podwykonawcy. Jeżeli Zamawiający stwierdzi, że wobec danego podwykonawcy zachodzą podstawy wykluczenia, Wykonawca obowiązany jest zastąpić tego podwykonawcę</w:t>
      </w:r>
      <w:r w:rsidR="00C41EBC" w:rsidRPr="00F41650">
        <w:t xml:space="preserve"> innym podmiotem/podmiotami </w:t>
      </w:r>
      <w:r w:rsidRPr="00F41650">
        <w:t>lub zrezygnować z powierzenia wykonania części zamówienia podwykonawcy</w:t>
      </w:r>
      <w:r w:rsidR="00C41EBC" w:rsidRPr="00F41650">
        <w:t>.</w:t>
      </w:r>
    </w:p>
    <w:p w:rsidR="006B589F" w:rsidRPr="00F41650" w:rsidRDefault="006B589F" w:rsidP="000B010A">
      <w:pPr>
        <w:pStyle w:val="NormalnyKursywa"/>
        <w:numPr>
          <w:ilvl w:val="1"/>
          <w:numId w:val="3"/>
        </w:numPr>
        <w:tabs>
          <w:tab w:val="clear" w:pos="180"/>
          <w:tab w:val="clear" w:pos="1260"/>
          <w:tab w:val="num" w:pos="360"/>
        </w:tabs>
        <w:ind w:left="360"/>
      </w:pPr>
      <w:r w:rsidRPr="00F41650">
        <w:t>Wykonawca, który polega na sytuacji finansowej lub ekonomicznej innych podmiotów, opowiada solidarnie z podmiotem który zobowiązał się do udostępnienia tych zasobów, za szkodę zamawiającego powstałą wskutek nieudostępnienia tych zasobów, chyba że za nieudostępnienia zasobów nie ponosi winy – zgodnie z art. 22a ust. 5.</w:t>
      </w:r>
    </w:p>
    <w:p w:rsidR="008E1930" w:rsidRPr="00F41650" w:rsidRDefault="008E1930" w:rsidP="000B010A">
      <w:pPr>
        <w:pStyle w:val="NormalnyKursywa"/>
        <w:numPr>
          <w:ilvl w:val="1"/>
          <w:numId w:val="3"/>
        </w:numPr>
        <w:tabs>
          <w:tab w:val="clear" w:pos="180"/>
          <w:tab w:val="clear" w:pos="1260"/>
          <w:tab w:val="num" w:pos="360"/>
        </w:tabs>
        <w:ind w:left="360"/>
      </w:pPr>
      <w:r w:rsidRPr="00F41650">
        <w:t>Powierzenie wykonania części zamówienia podwykonawcom nie zwalnia Wykonawcy z odpowiedzialności za należyte wykonanie tego zamówienia.</w:t>
      </w:r>
    </w:p>
    <w:p w:rsidR="006B589F" w:rsidRPr="00F41650" w:rsidRDefault="00803590" w:rsidP="00C5659B">
      <w:pPr>
        <w:pStyle w:val="Nagwek2"/>
        <w:jc w:val="both"/>
        <w:rPr>
          <w:rFonts w:ascii="Arial" w:hAnsi="Arial" w:cs="Arial"/>
          <w:bCs/>
          <w:i/>
          <w:iCs/>
          <w:sz w:val="20"/>
        </w:rPr>
      </w:pPr>
      <w:bookmarkStart w:id="18" w:name="_Toc15286506"/>
      <w:r w:rsidRPr="00F41650">
        <w:rPr>
          <w:rFonts w:ascii="Arial" w:hAnsi="Arial" w:cs="Arial"/>
          <w:bCs/>
          <w:i/>
          <w:iCs/>
          <w:sz w:val="20"/>
        </w:rPr>
        <w:t>3</w:t>
      </w:r>
      <w:r w:rsidR="00EB088C" w:rsidRPr="00F41650">
        <w:rPr>
          <w:rFonts w:ascii="Arial" w:hAnsi="Arial" w:cs="Arial"/>
          <w:bCs/>
          <w:i/>
          <w:iCs/>
          <w:sz w:val="20"/>
        </w:rPr>
        <w:t xml:space="preserve">. Warunki udziału dotyczące </w:t>
      </w:r>
      <w:r w:rsidR="00E75A3E" w:rsidRPr="00F41650">
        <w:rPr>
          <w:rFonts w:ascii="Arial" w:hAnsi="Arial" w:cs="Arial"/>
          <w:bCs/>
          <w:i/>
          <w:iCs/>
          <w:sz w:val="20"/>
        </w:rPr>
        <w:t>kompetencji lub uprawnień wykonawcy</w:t>
      </w:r>
      <w:r w:rsidR="00EC390A">
        <w:rPr>
          <w:rFonts w:ascii="Arial" w:hAnsi="Arial" w:cs="Arial"/>
          <w:bCs/>
          <w:i/>
          <w:iCs/>
          <w:sz w:val="20"/>
        </w:rPr>
        <w:t>,</w:t>
      </w:r>
      <w:r w:rsidR="00EB088C" w:rsidRPr="00F41650">
        <w:rPr>
          <w:rFonts w:ascii="Arial" w:hAnsi="Arial" w:cs="Arial"/>
          <w:bCs/>
          <w:i/>
          <w:iCs/>
          <w:sz w:val="20"/>
        </w:rPr>
        <w:t xml:space="preserve"> </w:t>
      </w:r>
      <w:r w:rsidR="00EC390A">
        <w:rPr>
          <w:rFonts w:ascii="Arial" w:hAnsi="Arial" w:cs="Arial"/>
          <w:i/>
          <w:sz w:val="20"/>
        </w:rPr>
        <w:t>o ile wynika to z odrębnych przepisów</w:t>
      </w:r>
      <w:bookmarkEnd w:id="18"/>
    </w:p>
    <w:p w:rsidR="00382CD5" w:rsidRPr="00F41650" w:rsidRDefault="00EC390A" w:rsidP="00E75A3E">
      <w:pPr>
        <w:pStyle w:val="Standard"/>
        <w:jc w:val="both"/>
        <w:rPr>
          <w:rFonts w:ascii="Arial" w:hAnsi="Arial" w:cs="Arial"/>
          <w:i/>
          <w:sz w:val="20"/>
          <w:szCs w:val="20"/>
        </w:rPr>
      </w:pPr>
      <w:r>
        <w:rPr>
          <w:rFonts w:ascii="Arial" w:hAnsi="Arial" w:cs="Arial"/>
          <w:i/>
          <w:sz w:val="20"/>
          <w:szCs w:val="20"/>
        </w:rPr>
        <w:t>Zamawiający nie wyznacza szczegółowego warunku w tym zakresie i za spełnienie jego uzna złożenie oświadczenia Wykonawcy dotyczącego spełnienia warunków udziału w postępowaniu – stanowiąc</w:t>
      </w:r>
      <w:r w:rsidR="00C5659B">
        <w:rPr>
          <w:rFonts w:ascii="Arial" w:hAnsi="Arial" w:cs="Arial"/>
          <w:i/>
          <w:sz w:val="20"/>
          <w:szCs w:val="20"/>
        </w:rPr>
        <w:t>ego</w:t>
      </w:r>
      <w:r>
        <w:rPr>
          <w:rFonts w:ascii="Arial" w:hAnsi="Arial" w:cs="Arial"/>
          <w:i/>
          <w:sz w:val="20"/>
          <w:szCs w:val="20"/>
        </w:rPr>
        <w:t xml:space="preserve"> załącznik nr 4</w:t>
      </w:r>
      <w:r w:rsidR="00C5659B">
        <w:rPr>
          <w:rFonts w:ascii="Arial" w:hAnsi="Arial" w:cs="Arial"/>
          <w:i/>
          <w:sz w:val="20"/>
          <w:szCs w:val="20"/>
        </w:rPr>
        <w:t xml:space="preserve"> do SIWZ</w:t>
      </w:r>
      <w:r>
        <w:rPr>
          <w:rFonts w:ascii="Arial" w:hAnsi="Arial" w:cs="Arial"/>
          <w:i/>
          <w:sz w:val="20"/>
          <w:szCs w:val="20"/>
        </w:rPr>
        <w:t xml:space="preserve">. </w:t>
      </w:r>
    </w:p>
    <w:p w:rsidR="00E75A3E" w:rsidRPr="00F41650" w:rsidRDefault="00E75A3E" w:rsidP="0058253B">
      <w:pPr>
        <w:pStyle w:val="Standard"/>
        <w:jc w:val="both"/>
        <w:rPr>
          <w:rFonts w:ascii="Arial" w:hAnsi="Arial" w:cs="Arial"/>
          <w:i/>
          <w:sz w:val="20"/>
          <w:szCs w:val="20"/>
        </w:rPr>
      </w:pPr>
    </w:p>
    <w:p w:rsidR="00E75A3E" w:rsidRPr="00F41650" w:rsidRDefault="00E75A3E" w:rsidP="00E75A3E">
      <w:pPr>
        <w:pStyle w:val="Nagwek2"/>
        <w:rPr>
          <w:rFonts w:ascii="Arial" w:hAnsi="Arial" w:cs="Arial"/>
          <w:bCs/>
          <w:i/>
          <w:iCs/>
          <w:sz w:val="20"/>
        </w:rPr>
      </w:pPr>
      <w:bookmarkStart w:id="19" w:name="_Toc15286507"/>
      <w:r w:rsidRPr="00F41650">
        <w:rPr>
          <w:rFonts w:ascii="Arial" w:hAnsi="Arial" w:cs="Arial"/>
          <w:bCs/>
          <w:i/>
          <w:iCs/>
          <w:sz w:val="20"/>
        </w:rPr>
        <w:t>4. Warunki udziału dotyczące sytuacji finansowej lub ekonomicznej wykonawcy</w:t>
      </w:r>
      <w:bookmarkEnd w:id="19"/>
      <w:r w:rsidRPr="00F41650">
        <w:rPr>
          <w:rFonts w:ascii="Arial" w:hAnsi="Arial" w:cs="Arial"/>
          <w:bCs/>
          <w:i/>
          <w:iCs/>
          <w:sz w:val="20"/>
        </w:rPr>
        <w:t xml:space="preserve"> </w:t>
      </w:r>
    </w:p>
    <w:p w:rsidR="008E618F" w:rsidRPr="00F41650" w:rsidRDefault="008E618F" w:rsidP="008E618F">
      <w:pPr>
        <w:pStyle w:val="Standard"/>
        <w:jc w:val="both"/>
        <w:rPr>
          <w:rFonts w:ascii="Arial" w:hAnsi="Arial" w:cs="Arial"/>
          <w:i/>
          <w:sz w:val="20"/>
          <w:szCs w:val="20"/>
        </w:rPr>
      </w:pPr>
      <w:r w:rsidRPr="00F41650">
        <w:rPr>
          <w:rFonts w:ascii="Arial" w:hAnsi="Arial" w:cs="Arial"/>
          <w:i/>
          <w:sz w:val="20"/>
          <w:szCs w:val="20"/>
        </w:rPr>
        <w:t xml:space="preserve">1) Wykonawca musi wykazać posiadanie środków finansowych lub zdolność kredytową na kwotę nie mniejszą niż </w:t>
      </w:r>
      <w:r w:rsidRPr="00F41650">
        <w:rPr>
          <w:rFonts w:ascii="Arial" w:hAnsi="Arial" w:cs="Arial"/>
          <w:b/>
          <w:i/>
          <w:sz w:val="20"/>
          <w:szCs w:val="20"/>
        </w:rPr>
        <w:t>1.000.000,00</w:t>
      </w:r>
      <w:r w:rsidRPr="00F41650">
        <w:rPr>
          <w:rFonts w:ascii="Arial" w:hAnsi="Arial" w:cs="Arial"/>
          <w:i/>
          <w:sz w:val="20"/>
          <w:szCs w:val="20"/>
        </w:rPr>
        <w:t xml:space="preserve"> </w:t>
      </w:r>
      <w:r w:rsidRPr="00F41650">
        <w:rPr>
          <w:rFonts w:ascii="Arial" w:hAnsi="Arial" w:cs="Arial"/>
          <w:b/>
          <w:i/>
          <w:sz w:val="20"/>
          <w:szCs w:val="20"/>
        </w:rPr>
        <w:t>zł.</w:t>
      </w:r>
    </w:p>
    <w:p w:rsidR="008E618F" w:rsidRPr="00F41650" w:rsidRDefault="008E618F" w:rsidP="008E618F">
      <w:pPr>
        <w:pStyle w:val="Standard"/>
        <w:jc w:val="both"/>
        <w:rPr>
          <w:rFonts w:ascii="Arial" w:hAnsi="Arial" w:cs="Arial"/>
          <w:i/>
          <w:sz w:val="20"/>
          <w:szCs w:val="20"/>
        </w:rPr>
      </w:pPr>
      <w:r w:rsidRPr="00F41650">
        <w:rPr>
          <w:rFonts w:ascii="Arial" w:hAnsi="Arial" w:cs="Arial"/>
          <w:i/>
          <w:sz w:val="20"/>
          <w:szCs w:val="20"/>
        </w:rPr>
        <w:t xml:space="preserve">2) Wykonawca musi być ubezpieczony od odpowiedzialności cywilnej w zakresie prowadzonej działalności związanej z przedmiotem zamówienia na kwotę nie mniejszą niż </w:t>
      </w:r>
      <w:r w:rsidRPr="008E618F">
        <w:rPr>
          <w:rFonts w:ascii="Arial" w:hAnsi="Arial" w:cs="Arial"/>
          <w:b/>
          <w:bCs/>
          <w:i/>
          <w:sz w:val="20"/>
          <w:szCs w:val="20"/>
        </w:rPr>
        <w:t>1.000</w:t>
      </w:r>
      <w:r w:rsidRPr="00F41650">
        <w:rPr>
          <w:rFonts w:ascii="Arial" w:hAnsi="Arial" w:cs="Arial"/>
          <w:b/>
          <w:i/>
          <w:sz w:val="20"/>
          <w:szCs w:val="20"/>
        </w:rPr>
        <w:t>.000,00 zł</w:t>
      </w:r>
      <w:r w:rsidRPr="00F41650">
        <w:rPr>
          <w:rFonts w:ascii="Arial" w:hAnsi="Arial" w:cs="Arial"/>
          <w:i/>
          <w:sz w:val="20"/>
          <w:szCs w:val="20"/>
        </w:rPr>
        <w:t xml:space="preserve">. </w:t>
      </w:r>
    </w:p>
    <w:p w:rsidR="00E75A3E" w:rsidRPr="00F41650" w:rsidRDefault="00E75A3E" w:rsidP="0058253B">
      <w:pPr>
        <w:pStyle w:val="Standard"/>
        <w:jc w:val="both"/>
        <w:rPr>
          <w:rFonts w:ascii="Arial" w:hAnsi="Arial" w:cs="Arial"/>
          <w:i/>
          <w:sz w:val="20"/>
          <w:szCs w:val="20"/>
        </w:rPr>
      </w:pPr>
    </w:p>
    <w:p w:rsidR="006B589F" w:rsidRPr="00F41650" w:rsidRDefault="00E75A3E" w:rsidP="00CC1D7D">
      <w:pPr>
        <w:pStyle w:val="Nagwek2"/>
        <w:rPr>
          <w:rFonts w:ascii="Arial" w:hAnsi="Arial" w:cs="Arial"/>
          <w:bCs/>
          <w:i/>
          <w:iCs/>
          <w:sz w:val="20"/>
        </w:rPr>
      </w:pPr>
      <w:bookmarkStart w:id="20" w:name="_Toc15286508"/>
      <w:r w:rsidRPr="00F41650">
        <w:rPr>
          <w:rFonts w:ascii="Arial" w:hAnsi="Arial" w:cs="Arial"/>
          <w:bCs/>
          <w:i/>
          <w:iCs/>
          <w:sz w:val="20"/>
        </w:rPr>
        <w:t>5</w:t>
      </w:r>
      <w:r w:rsidR="006B589F" w:rsidRPr="00F41650">
        <w:rPr>
          <w:rFonts w:ascii="Arial" w:hAnsi="Arial" w:cs="Arial"/>
          <w:bCs/>
          <w:i/>
          <w:iCs/>
          <w:sz w:val="20"/>
        </w:rPr>
        <w:t>. Warunki udziału dotyczące zdolności technicznej lub zawodowej wykonawcy</w:t>
      </w:r>
      <w:bookmarkEnd w:id="20"/>
    </w:p>
    <w:p w:rsidR="00F35221" w:rsidRPr="00F41650" w:rsidRDefault="00865869" w:rsidP="00822C3E">
      <w:pPr>
        <w:pStyle w:val="Tekstpodstawowywcity21"/>
        <w:tabs>
          <w:tab w:val="left" w:pos="0"/>
        </w:tabs>
        <w:spacing w:after="0" w:line="240" w:lineRule="auto"/>
        <w:ind w:left="0"/>
        <w:jc w:val="both"/>
        <w:rPr>
          <w:rFonts w:ascii="Arial" w:hAnsi="Arial" w:cs="Arial"/>
          <w:b/>
          <w:i/>
          <w:sz w:val="20"/>
          <w:szCs w:val="20"/>
        </w:rPr>
      </w:pPr>
      <w:r w:rsidRPr="00F41650">
        <w:rPr>
          <w:rFonts w:ascii="Arial" w:hAnsi="Arial" w:cs="Arial"/>
          <w:i/>
          <w:sz w:val="20"/>
          <w:szCs w:val="20"/>
        </w:rPr>
        <w:t>1)</w:t>
      </w:r>
      <w:r w:rsidR="004D5BCC" w:rsidRPr="00F41650">
        <w:rPr>
          <w:rFonts w:ascii="Arial" w:hAnsi="Arial" w:cs="Arial"/>
          <w:i/>
          <w:sz w:val="20"/>
          <w:szCs w:val="20"/>
        </w:rPr>
        <w:t xml:space="preserve"> </w:t>
      </w:r>
      <w:r w:rsidR="00FE0A06" w:rsidRPr="00F41650">
        <w:rPr>
          <w:rFonts w:ascii="Arial" w:hAnsi="Arial" w:cs="Arial"/>
          <w:i/>
          <w:iCs/>
          <w:sz w:val="20"/>
          <w:szCs w:val="20"/>
        </w:rPr>
        <w:t xml:space="preserve">Wykonawca </w:t>
      </w:r>
      <w:r w:rsidR="00F35221" w:rsidRPr="00F41650">
        <w:rPr>
          <w:rFonts w:ascii="Arial" w:hAnsi="Arial" w:cs="Arial"/>
          <w:i/>
          <w:sz w:val="20"/>
          <w:szCs w:val="20"/>
        </w:rPr>
        <w:t>wykaże</w:t>
      </w:r>
      <w:r w:rsidR="002D5FAA">
        <w:rPr>
          <w:rFonts w:ascii="Arial" w:hAnsi="Arial" w:cs="Arial"/>
          <w:i/>
          <w:sz w:val="20"/>
          <w:szCs w:val="20"/>
        </w:rPr>
        <w:t>,</w:t>
      </w:r>
      <w:r w:rsidR="00F35221" w:rsidRPr="00F41650">
        <w:rPr>
          <w:rFonts w:ascii="Arial" w:hAnsi="Arial" w:cs="Arial"/>
          <w:i/>
          <w:sz w:val="20"/>
          <w:szCs w:val="20"/>
        </w:rPr>
        <w:t xml:space="preserve"> że w okresie ostatnich pięciu latach przed upływem terminu składania ofert, a jeżeli okres prowadzenia działalności jest krótszy – w tym okresie, wykonał </w:t>
      </w:r>
      <w:r w:rsidRPr="00F41650">
        <w:rPr>
          <w:rFonts w:ascii="Arial" w:hAnsi="Arial" w:cs="Arial"/>
          <w:b/>
          <w:bCs/>
          <w:i/>
          <w:sz w:val="20"/>
          <w:szCs w:val="20"/>
        </w:rPr>
        <w:t xml:space="preserve">minimum </w:t>
      </w:r>
      <w:r w:rsidR="00027F2E">
        <w:rPr>
          <w:rFonts w:ascii="Arial" w:hAnsi="Arial" w:cs="Arial"/>
          <w:b/>
          <w:bCs/>
          <w:i/>
          <w:sz w:val="20"/>
          <w:szCs w:val="20"/>
        </w:rPr>
        <w:t xml:space="preserve">dwie </w:t>
      </w:r>
      <w:r w:rsidRPr="00F41650">
        <w:rPr>
          <w:rFonts w:ascii="Arial" w:hAnsi="Arial" w:cs="Arial"/>
          <w:b/>
          <w:bCs/>
          <w:i/>
          <w:sz w:val="20"/>
          <w:szCs w:val="20"/>
        </w:rPr>
        <w:t>inwestycj</w:t>
      </w:r>
      <w:r w:rsidR="00027F2E">
        <w:rPr>
          <w:rFonts w:ascii="Arial" w:hAnsi="Arial" w:cs="Arial"/>
          <w:b/>
          <w:bCs/>
          <w:i/>
          <w:sz w:val="20"/>
          <w:szCs w:val="20"/>
        </w:rPr>
        <w:t>e</w:t>
      </w:r>
      <w:r w:rsidRPr="00F41650">
        <w:rPr>
          <w:rFonts w:ascii="Arial" w:hAnsi="Arial" w:cs="Arial"/>
          <w:i/>
          <w:sz w:val="20"/>
          <w:szCs w:val="20"/>
        </w:rPr>
        <w:t xml:space="preserve"> polegające na </w:t>
      </w:r>
      <w:r w:rsidR="00405565" w:rsidRPr="00F41650">
        <w:rPr>
          <w:rFonts w:ascii="Arial" w:hAnsi="Arial" w:cs="Arial"/>
          <w:i/>
          <w:sz w:val="20"/>
          <w:szCs w:val="20"/>
        </w:rPr>
        <w:t>budow</w:t>
      </w:r>
      <w:r w:rsidRPr="00F41650">
        <w:rPr>
          <w:rFonts w:ascii="Arial" w:hAnsi="Arial" w:cs="Arial"/>
          <w:i/>
          <w:sz w:val="20"/>
          <w:szCs w:val="20"/>
        </w:rPr>
        <w:t>ie</w:t>
      </w:r>
      <w:r w:rsidR="00405565" w:rsidRPr="00F41650">
        <w:rPr>
          <w:rFonts w:ascii="Arial" w:hAnsi="Arial" w:cs="Arial"/>
          <w:i/>
          <w:sz w:val="20"/>
          <w:szCs w:val="20"/>
        </w:rPr>
        <w:t>,</w:t>
      </w:r>
      <w:r w:rsidRPr="00F41650">
        <w:rPr>
          <w:rFonts w:ascii="Arial" w:hAnsi="Arial" w:cs="Arial"/>
          <w:i/>
          <w:sz w:val="20"/>
          <w:szCs w:val="20"/>
        </w:rPr>
        <w:t xml:space="preserve"> </w:t>
      </w:r>
      <w:r w:rsidR="00405565" w:rsidRPr="00F41650">
        <w:rPr>
          <w:rFonts w:ascii="Arial" w:hAnsi="Arial" w:cs="Arial"/>
          <w:i/>
          <w:sz w:val="20"/>
          <w:szCs w:val="20"/>
        </w:rPr>
        <w:t>rozbudow</w:t>
      </w:r>
      <w:r w:rsidRPr="00F41650">
        <w:rPr>
          <w:rFonts w:ascii="Arial" w:hAnsi="Arial" w:cs="Arial"/>
          <w:i/>
          <w:sz w:val="20"/>
          <w:szCs w:val="20"/>
        </w:rPr>
        <w:t>ie</w:t>
      </w:r>
      <w:r w:rsidR="00405565" w:rsidRPr="00F41650">
        <w:rPr>
          <w:rFonts w:ascii="Arial" w:hAnsi="Arial" w:cs="Arial"/>
          <w:i/>
          <w:sz w:val="20"/>
          <w:szCs w:val="20"/>
        </w:rPr>
        <w:t xml:space="preserve"> lub przebudow</w:t>
      </w:r>
      <w:r w:rsidRPr="00F41650">
        <w:rPr>
          <w:rFonts w:ascii="Arial" w:hAnsi="Arial" w:cs="Arial"/>
          <w:i/>
          <w:sz w:val="20"/>
          <w:szCs w:val="20"/>
        </w:rPr>
        <w:t>ie</w:t>
      </w:r>
      <w:r w:rsidR="00405565" w:rsidRPr="00F41650">
        <w:rPr>
          <w:rFonts w:ascii="Arial" w:hAnsi="Arial" w:cs="Arial"/>
          <w:i/>
          <w:sz w:val="20"/>
          <w:szCs w:val="20"/>
        </w:rPr>
        <w:t xml:space="preserve"> dróg publicznych</w:t>
      </w:r>
      <w:r w:rsidR="00F35221" w:rsidRPr="00F41650">
        <w:rPr>
          <w:rFonts w:ascii="Arial" w:hAnsi="Arial" w:cs="Arial"/>
          <w:i/>
          <w:sz w:val="20"/>
          <w:szCs w:val="20"/>
        </w:rPr>
        <w:t xml:space="preserve">, o wartości nie mniejszej niż </w:t>
      </w:r>
      <w:r w:rsidR="0028311B" w:rsidRPr="00F41650">
        <w:rPr>
          <w:rFonts w:ascii="Arial" w:hAnsi="Arial" w:cs="Arial"/>
          <w:b/>
          <w:i/>
          <w:sz w:val="20"/>
          <w:szCs w:val="20"/>
        </w:rPr>
        <w:t>1.</w:t>
      </w:r>
      <w:r w:rsidR="00027F2E">
        <w:rPr>
          <w:rFonts w:ascii="Arial" w:hAnsi="Arial" w:cs="Arial"/>
          <w:b/>
          <w:i/>
          <w:sz w:val="20"/>
          <w:szCs w:val="20"/>
        </w:rPr>
        <w:t>7</w:t>
      </w:r>
      <w:r w:rsidRPr="00F41650">
        <w:rPr>
          <w:rFonts w:ascii="Arial" w:hAnsi="Arial" w:cs="Arial"/>
          <w:b/>
          <w:i/>
          <w:sz w:val="20"/>
          <w:szCs w:val="20"/>
        </w:rPr>
        <w:t>00.000,00</w:t>
      </w:r>
      <w:r w:rsidR="00F35221" w:rsidRPr="00F41650">
        <w:rPr>
          <w:rFonts w:ascii="Arial" w:hAnsi="Arial" w:cs="Arial"/>
          <w:b/>
          <w:i/>
          <w:sz w:val="20"/>
          <w:szCs w:val="20"/>
        </w:rPr>
        <w:t xml:space="preserve"> zł</w:t>
      </w:r>
      <w:r w:rsidR="004D5BCC" w:rsidRPr="00F41650">
        <w:rPr>
          <w:rFonts w:ascii="Arial" w:hAnsi="Arial" w:cs="Arial"/>
          <w:b/>
          <w:i/>
          <w:sz w:val="20"/>
          <w:szCs w:val="20"/>
        </w:rPr>
        <w:t xml:space="preserve"> </w:t>
      </w:r>
      <w:r w:rsidR="00196495">
        <w:rPr>
          <w:rFonts w:ascii="Arial" w:hAnsi="Arial" w:cs="Arial"/>
          <w:b/>
          <w:i/>
          <w:sz w:val="20"/>
          <w:szCs w:val="20"/>
        </w:rPr>
        <w:t>brutto</w:t>
      </w:r>
      <w:r w:rsidR="00027F2E">
        <w:rPr>
          <w:rFonts w:ascii="Arial" w:hAnsi="Arial" w:cs="Arial"/>
          <w:b/>
          <w:i/>
          <w:sz w:val="20"/>
          <w:szCs w:val="20"/>
        </w:rPr>
        <w:t xml:space="preserve"> każda</w:t>
      </w:r>
      <w:r w:rsidR="004D5BCC" w:rsidRPr="00F41650">
        <w:rPr>
          <w:rFonts w:ascii="Arial" w:hAnsi="Arial" w:cs="Arial"/>
          <w:b/>
          <w:i/>
          <w:sz w:val="20"/>
          <w:szCs w:val="20"/>
        </w:rPr>
        <w:t xml:space="preserve">. </w:t>
      </w:r>
    </w:p>
    <w:p w:rsidR="00196495" w:rsidRDefault="00865869" w:rsidP="004D5BCC">
      <w:pPr>
        <w:tabs>
          <w:tab w:val="left" w:pos="426"/>
        </w:tabs>
        <w:jc w:val="both"/>
        <w:rPr>
          <w:i/>
        </w:rPr>
      </w:pPr>
      <w:r w:rsidRPr="00F41650">
        <w:rPr>
          <w:i/>
        </w:rPr>
        <w:t xml:space="preserve">2) </w:t>
      </w:r>
      <w:r w:rsidR="004D5BCC" w:rsidRPr="00F41650">
        <w:rPr>
          <w:i/>
        </w:rPr>
        <w:t>Wykonawca będzie dysponował osobami odpowiedzialnymi za prawidłową realizację zamówienia, o odpowiednich uprawnieniach, w szczególności</w:t>
      </w:r>
      <w:r w:rsidR="00196495">
        <w:rPr>
          <w:i/>
        </w:rPr>
        <w:t>:</w:t>
      </w:r>
    </w:p>
    <w:p w:rsidR="004D5BCC" w:rsidRPr="00284119" w:rsidRDefault="00251C4D" w:rsidP="00284119">
      <w:pPr>
        <w:tabs>
          <w:tab w:val="left" w:pos="426"/>
        </w:tabs>
        <w:jc w:val="both"/>
        <w:rPr>
          <w:bCs/>
          <w:i/>
        </w:rPr>
      </w:pPr>
      <w:r>
        <w:rPr>
          <w:i/>
        </w:rPr>
        <w:t>a)</w:t>
      </w:r>
      <w:r w:rsidR="00196495">
        <w:rPr>
          <w:i/>
        </w:rPr>
        <w:t xml:space="preserve"> </w:t>
      </w:r>
      <w:r w:rsidR="004D5BCC" w:rsidRPr="00F41650">
        <w:rPr>
          <w:i/>
        </w:rPr>
        <w:t>kierownika budowy branży drogowej</w:t>
      </w:r>
      <w:r w:rsidR="00196495">
        <w:rPr>
          <w:i/>
        </w:rPr>
        <w:t xml:space="preserve"> </w:t>
      </w:r>
      <w:r w:rsidR="00284119" w:rsidRPr="00284119">
        <w:rPr>
          <w:bCs/>
          <w:i/>
        </w:rPr>
        <w:t>posiadającym u</w:t>
      </w:r>
      <w:r w:rsidR="00284119" w:rsidRPr="00284119">
        <w:rPr>
          <w:i/>
        </w:rPr>
        <w:t xml:space="preserve">prawnienia budowlane do kierowania robotami budowlanymi bez ograniczeń </w:t>
      </w:r>
      <w:r w:rsidR="00284119">
        <w:rPr>
          <w:i/>
        </w:rPr>
        <w:t xml:space="preserve">w specjalności drogowej </w:t>
      </w:r>
      <w:r w:rsidR="00196495">
        <w:rPr>
          <w:i/>
        </w:rPr>
        <w:t xml:space="preserve">o </w:t>
      </w:r>
      <w:r w:rsidR="004D5BCC" w:rsidRPr="00F41650">
        <w:rPr>
          <w:bCs/>
          <w:i/>
        </w:rPr>
        <w:t>minimaln</w:t>
      </w:r>
      <w:r w:rsidR="00196495">
        <w:rPr>
          <w:bCs/>
          <w:i/>
        </w:rPr>
        <w:t>ym</w:t>
      </w:r>
      <w:r w:rsidR="004D5BCC" w:rsidRPr="00F41650">
        <w:rPr>
          <w:b/>
          <w:i/>
        </w:rPr>
        <w:t xml:space="preserve"> doświadczeni</w:t>
      </w:r>
      <w:r w:rsidR="00196495">
        <w:rPr>
          <w:b/>
          <w:i/>
        </w:rPr>
        <w:t>u</w:t>
      </w:r>
      <w:r w:rsidR="004D5BCC" w:rsidRPr="00F41650">
        <w:rPr>
          <w:b/>
          <w:i/>
        </w:rPr>
        <w:t xml:space="preserve"> kierownika budowy </w:t>
      </w:r>
      <w:r w:rsidR="00A418AB">
        <w:rPr>
          <w:b/>
          <w:i/>
        </w:rPr>
        <w:t xml:space="preserve">– w ciągu ostatnich </w:t>
      </w:r>
      <w:r>
        <w:rPr>
          <w:b/>
          <w:i/>
        </w:rPr>
        <w:t>5 lat</w:t>
      </w:r>
      <w:r w:rsidR="00A418AB">
        <w:rPr>
          <w:b/>
          <w:i/>
        </w:rPr>
        <w:t xml:space="preserve"> kierowanie budową o wartości minimum 1.000.000,00 zł brutto</w:t>
      </w:r>
    </w:p>
    <w:p w:rsidR="00251C4D" w:rsidRDefault="00251C4D" w:rsidP="00284119">
      <w:pPr>
        <w:jc w:val="both"/>
        <w:rPr>
          <w:bCs/>
          <w:i/>
        </w:rPr>
      </w:pPr>
      <w:r>
        <w:rPr>
          <w:bCs/>
          <w:i/>
        </w:rPr>
        <w:t xml:space="preserve">b) </w:t>
      </w:r>
      <w:r w:rsidR="00196495" w:rsidRPr="00284119">
        <w:rPr>
          <w:bCs/>
          <w:i/>
        </w:rPr>
        <w:t>kierowni</w:t>
      </w:r>
      <w:r>
        <w:rPr>
          <w:bCs/>
          <w:i/>
        </w:rPr>
        <w:t>ków robót o niżej wymienionych specjalnościach:</w:t>
      </w:r>
    </w:p>
    <w:p w:rsidR="00251C4D" w:rsidRDefault="00251C4D" w:rsidP="00284119">
      <w:pPr>
        <w:jc w:val="both"/>
        <w:rPr>
          <w:bCs/>
          <w:i/>
        </w:rPr>
      </w:pPr>
      <w:r>
        <w:rPr>
          <w:bCs/>
          <w:i/>
        </w:rPr>
        <w:t xml:space="preserve">- branży sanitarnej, </w:t>
      </w:r>
    </w:p>
    <w:p w:rsidR="00251C4D" w:rsidRDefault="00251C4D" w:rsidP="00284119">
      <w:pPr>
        <w:jc w:val="both"/>
        <w:rPr>
          <w:bCs/>
          <w:i/>
        </w:rPr>
      </w:pPr>
      <w:r>
        <w:rPr>
          <w:bCs/>
          <w:i/>
        </w:rPr>
        <w:t xml:space="preserve">- branży elektrycznej, </w:t>
      </w:r>
    </w:p>
    <w:p w:rsidR="00251C4D" w:rsidRDefault="00251C4D" w:rsidP="00284119">
      <w:pPr>
        <w:jc w:val="both"/>
        <w:rPr>
          <w:bCs/>
          <w:i/>
        </w:rPr>
      </w:pPr>
      <w:r>
        <w:rPr>
          <w:bCs/>
          <w:i/>
        </w:rPr>
        <w:t xml:space="preserve">- branży </w:t>
      </w:r>
      <w:r w:rsidR="006A71B5">
        <w:rPr>
          <w:bCs/>
          <w:i/>
        </w:rPr>
        <w:t xml:space="preserve">teletechnicznej lub </w:t>
      </w:r>
      <w:r>
        <w:rPr>
          <w:bCs/>
          <w:i/>
        </w:rPr>
        <w:t>telekomunikacyjnej.</w:t>
      </w:r>
    </w:p>
    <w:p w:rsidR="00F35221" w:rsidRPr="00F41650" w:rsidRDefault="006116A0" w:rsidP="00284119">
      <w:pPr>
        <w:pStyle w:val="Tekstpodstawowywcity21"/>
        <w:tabs>
          <w:tab w:val="left" w:pos="0"/>
        </w:tabs>
        <w:spacing w:after="0" w:line="240" w:lineRule="auto"/>
        <w:ind w:left="0"/>
        <w:jc w:val="both"/>
        <w:rPr>
          <w:rFonts w:ascii="Arial" w:hAnsi="Arial" w:cs="Arial"/>
          <w:i/>
          <w:sz w:val="20"/>
          <w:szCs w:val="20"/>
        </w:rPr>
      </w:pPr>
      <w:r w:rsidRPr="00284119">
        <w:rPr>
          <w:rFonts w:ascii="Arial" w:hAnsi="Arial" w:cs="Arial"/>
          <w:i/>
          <w:sz w:val="20"/>
          <w:szCs w:val="20"/>
        </w:rPr>
        <w:t>3) Zamawiający zastrzega, że na każdym etapie postępowania może uznać, że wykonawca n</w:t>
      </w:r>
      <w:r w:rsidR="00822C3E" w:rsidRPr="00284119">
        <w:rPr>
          <w:rFonts w:ascii="Arial" w:hAnsi="Arial" w:cs="Arial"/>
          <w:i/>
          <w:sz w:val="20"/>
          <w:szCs w:val="20"/>
        </w:rPr>
        <w:t>ie posiada wymaganych zdolności, jeżeli zaangażowanie zasobów technicznych lub zawodowych wykonawcy w inne przedsięwzięcia gospodarcze wykonawcy może</w:t>
      </w:r>
      <w:r w:rsidR="00822C3E" w:rsidRPr="00F41650">
        <w:rPr>
          <w:rFonts w:ascii="Arial" w:hAnsi="Arial" w:cs="Arial"/>
          <w:i/>
          <w:sz w:val="20"/>
          <w:szCs w:val="20"/>
        </w:rPr>
        <w:t xml:space="preserve"> mieć negatywny wpływ na realizacje zamówienia.</w:t>
      </w:r>
    </w:p>
    <w:p w:rsidR="00CC1D7D" w:rsidRPr="00F41650" w:rsidRDefault="00E75A3E" w:rsidP="00CC1D7D">
      <w:pPr>
        <w:pStyle w:val="Nagwek2"/>
        <w:rPr>
          <w:rFonts w:ascii="Arial" w:hAnsi="Arial" w:cs="Arial"/>
          <w:bCs/>
          <w:i/>
          <w:iCs/>
          <w:sz w:val="20"/>
        </w:rPr>
      </w:pPr>
      <w:bookmarkStart w:id="21" w:name="_Toc15286509"/>
      <w:r w:rsidRPr="00F41650">
        <w:rPr>
          <w:rFonts w:ascii="Arial" w:hAnsi="Arial" w:cs="Arial"/>
          <w:bCs/>
          <w:i/>
          <w:iCs/>
          <w:sz w:val="20"/>
        </w:rPr>
        <w:t>6</w:t>
      </w:r>
      <w:r w:rsidR="00CC1D7D" w:rsidRPr="00F41650">
        <w:rPr>
          <w:rFonts w:ascii="Arial" w:hAnsi="Arial" w:cs="Arial"/>
          <w:bCs/>
          <w:i/>
          <w:iCs/>
          <w:sz w:val="20"/>
        </w:rPr>
        <w:t>. Ocena spełnienia warunków udziału w postępowaniu</w:t>
      </w:r>
      <w:bookmarkEnd w:id="21"/>
    </w:p>
    <w:p w:rsidR="00CC1D7D" w:rsidRPr="00F41650" w:rsidRDefault="00CC1D7D" w:rsidP="00730DBE">
      <w:pPr>
        <w:widowControl/>
        <w:autoSpaceDE/>
        <w:autoSpaceDN/>
        <w:adjustRightInd/>
        <w:jc w:val="both"/>
        <w:rPr>
          <w:i/>
          <w:iCs/>
        </w:rPr>
      </w:pPr>
      <w:r w:rsidRPr="00F41650">
        <w:rPr>
          <w:i/>
          <w:iCs/>
        </w:rPr>
        <w:t xml:space="preserve">Zamawiający dokonana oceny spełnienia ww. warunków wg formuły </w:t>
      </w:r>
      <w:r w:rsidRPr="00F41650">
        <w:rPr>
          <w:b/>
          <w:i/>
          <w:iCs/>
        </w:rPr>
        <w:t>„spełnia - nie spełnia”</w:t>
      </w:r>
      <w:r w:rsidRPr="00F41650">
        <w:rPr>
          <w:i/>
          <w:iCs/>
        </w:rPr>
        <w:t>, w oparciu o informacje zawarte w dokumentach i oświadczeniach (wymaganych przez Zamawiającego i podanych w SIWZ) dołączonych do oferty. Z treści załączonych dokumentów i oświadczeń musi wynikać</w:t>
      </w:r>
      <w:r w:rsidR="00FE4301" w:rsidRPr="00F41650">
        <w:rPr>
          <w:i/>
          <w:iCs/>
        </w:rPr>
        <w:t xml:space="preserve"> </w:t>
      </w:r>
      <w:r w:rsidRPr="00F41650">
        <w:rPr>
          <w:i/>
          <w:iCs/>
        </w:rPr>
        <w:t>jednoznacznie, iż Wykonawca spełnia wyżej wymienione warunki.</w:t>
      </w:r>
    </w:p>
    <w:p w:rsidR="004B3C5E" w:rsidRPr="00F41650" w:rsidRDefault="00BA2742" w:rsidP="004B3C5E">
      <w:pPr>
        <w:pStyle w:val="Nagwek1"/>
        <w:ind w:left="360"/>
        <w:rPr>
          <w:i/>
          <w:iCs/>
          <w:sz w:val="20"/>
          <w:szCs w:val="20"/>
        </w:rPr>
      </w:pPr>
      <w:bookmarkStart w:id="22" w:name="_Toc15286510"/>
      <w:proofErr w:type="spellStart"/>
      <w:r w:rsidRPr="00F41650">
        <w:rPr>
          <w:i/>
          <w:iCs/>
          <w:sz w:val="20"/>
          <w:szCs w:val="20"/>
        </w:rPr>
        <w:t>V</w:t>
      </w:r>
      <w:r w:rsidR="005E2F6E" w:rsidRPr="00F41650">
        <w:rPr>
          <w:i/>
          <w:iCs/>
          <w:sz w:val="20"/>
          <w:szCs w:val="20"/>
        </w:rPr>
        <w:t>a</w:t>
      </w:r>
      <w:proofErr w:type="spellEnd"/>
      <w:r w:rsidRPr="00F41650">
        <w:rPr>
          <w:i/>
          <w:iCs/>
          <w:sz w:val="20"/>
          <w:szCs w:val="20"/>
        </w:rPr>
        <w:t xml:space="preserve">. </w:t>
      </w:r>
      <w:r w:rsidR="004644B0" w:rsidRPr="00F41650">
        <w:rPr>
          <w:i/>
          <w:iCs/>
          <w:sz w:val="20"/>
          <w:szCs w:val="20"/>
        </w:rPr>
        <w:t>Podstawy wykluczenia wykonawców</w:t>
      </w:r>
      <w:r w:rsidR="005E2F6E" w:rsidRPr="00F41650">
        <w:rPr>
          <w:i/>
          <w:iCs/>
          <w:sz w:val="20"/>
          <w:szCs w:val="20"/>
        </w:rPr>
        <w:t>, o których mowa w art. 24 ust. 5</w:t>
      </w:r>
      <w:bookmarkEnd w:id="22"/>
    </w:p>
    <w:p w:rsidR="00717246" w:rsidRPr="00F41650" w:rsidRDefault="004644B0" w:rsidP="000B010A">
      <w:pPr>
        <w:numPr>
          <w:ilvl w:val="0"/>
          <w:numId w:val="5"/>
        </w:numPr>
        <w:tabs>
          <w:tab w:val="clear" w:pos="720"/>
          <w:tab w:val="num" w:pos="360"/>
        </w:tabs>
        <w:ind w:left="360"/>
        <w:jc w:val="both"/>
        <w:rPr>
          <w:i/>
        </w:rPr>
      </w:pPr>
      <w:r w:rsidRPr="00F41650">
        <w:rPr>
          <w:i/>
        </w:rPr>
        <w:t xml:space="preserve">Z postępowania o udzielenie zamówienia wyklucza się Wykonawców, w stosunku do których zachodzą którekolwiek z okoliczności, o których mowa w art. 24 ust. 1 pkt. 12-23 </w:t>
      </w:r>
      <w:r w:rsidR="00EA6B89" w:rsidRPr="00F41650">
        <w:rPr>
          <w:i/>
        </w:rPr>
        <w:t xml:space="preserve">oraz w </w:t>
      </w:r>
      <w:r w:rsidRPr="00F41650">
        <w:rPr>
          <w:i/>
        </w:rPr>
        <w:t>art</w:t>
      </w:r>
      <w:r w:rsidR="00A306A1" w:rsidRPr="00F41650">
        <w:rPr>
          <w:i/>
        </w:rPr>
        <w:t>. 24 ust. 5</w:t>
      </w:r>
      <w:r w:rsidR="00EA6B89" w:rsidRPr="00F41650">
        <w:rPr>
          <w:i/>
        </w:rPr>
        <w:t xml:space="preserve"> pkt. 1-8.</w:t>
      </w:r>
    </w:p>
    <w:p w:rsidR="00A306A1" w:rsidRPr="00F41650" w:rsidRDefault="00A306A1" w:rsidP="000B010A">
      <w:pPr>
        <w:numPr>
          <w:ilvl w:val="0"/>
          <w:numId w:val="5"/>
        </w:numPr>
        <w:tabs>
          <w:tab w:val="clear" w:pos="720"/>
          <w:tab w:val="num" w:pos="360"/>
        </w:tabs>
        <w:ind w:left="360"/>
        <w:jc w:val="both"/>
        <w:rPr>
          <w:i/>
        </w:rPr>
      </w:pPr>
      <w:r w:rsidRPr="00F41650">
        <w:rPr>
          <w:i/>
        </w:rPr>
        <w:t>Zamawiający może wykluczyć Wykonawcę na każdym etapie postępowania o udzielenie zamówienia.</w:t>
      </w:r>
    </w:p>
    <w:p w:rsidR="00A306A1" w:rsidRPr="00F41650" w:rsidRDefault="004644B0" w:rsidP="000B010A">
      <w:pPr>
        <w:numPr>
          <w:ilvl w:val="0"/>
          <w:numId w:val="5"/>
        </w:numPr>
        <w:tabs>
          <w:tab w:val="clear" w:pos="720"/>
          <w:tab w:val="num" w:pos="360"/>
        </w:tabs>
        <w:ind w:left="360"/>
        <w:jc w:val="both"/>
        <w:rPr>
          <w:i/>
        </w:rPr>
      </w:pPr>
      <w:r w:rsidRPr="00F41650">
        <w:rPr>
          <w:i/>
        </w:rPr>
        <w:t xml:space="preserve">Wykluczenie wykonawcy następuje zgodnie z art. 24 ust. 7 ustawy </w:t>
      </w:r>
      <w:proofErr w:type="spellStart"/>
      <w:r w:rsidRPr="00F41650">
        <w:rPr>
          <w:i/>
        </w:rPr>
        <w:t>Pzp</w:t>
      </w:r>
      <w:proofErr w:type="spellEnd"/>
      <w:r w:rsidRPr="00F41650">
        <w:rPr>
          <w:i/>
        </w:rPr>
        <w:t>.</w:t>
      </w:r>
    </w:p>
    <w:p w:rsidR="00F807FC" w:rsidRPr="00F41650" w:rsidRDefault="004644B0" w:rsidP="000B010A">
      <w:pPr>
        <w:numPr>
          <w:ilvl w:val="0"/>
          <w:numId w:val="5"/>
        </w:numPr>
        <w:tabs>
          <w:tab w:val="clear" w:pos="720"/>
          <w:tab w:val="num" w:pos="360"/>
        </w:tabs>
        <w:ind w:left="360"/>
        <w:jc w:val="both"/>
        <w:rPr>
          <w:i/>
        </w:rPr>
      </w:pPr>
      <w:r w:rsidRPr="00F41650">
        <w:rPr>
          <w:i/>
        </w:rPr>
        <w:t>Ofertę wykonawcy wykluczonego uznaje się za odrzuconą.</w:t>
      </w:r>
    </w:p>
    <w:p w:rsidR="004B3C5E" w:rsidRPr="00F41650" w:rsidRDefault="004B3C5E" w:rsidP="000B010A">
      <w:pPr>
        <w:pStyle w:val="Nagwek1"/>
        <w:numPr>
          <w:ilvl w:val="0"/>
          <w:numId w:val="4"/>
        </w:numPr>
        <w:rPr>
          <w:i/>
          <w:iCs/>
          <w:sz w:val="20"/>
          <w:szCs w:val="20"/>
        </w:rPr>
      </w:pPr>
      <w:bookmarkStart w:id="23" w:name="_Toc15286511"/>
      <w:r w:rsidRPr="00F41650">
        <w:rPr>
          <w:i/>
          <w:iCs/>
          <w:sz w:val="20"/>
          <w:szCs w:val="20"/>
        </w:rPr>
        <w:lastRenderedPageBreak/>
        <w:t>Wykaz oświadczeń lub dokumentów</w:t>
      </w:r>
      <w:r w:rsidR="00BD5EC3" w:rsidRPr="00F41650">
        <w:rPr>
          <w:i/>
          <w:iCs/>
          <w:sz w:val="20"/>
          <w:szCs w:val="20"/>
        </w:rPr>
        <w:t>, potwierdzających spełnianie warunków udziału w postępowaniu oraz brak podstaw wykluczenia</w:t>
      </w:r>
      <w:bookmarkEnd w:id="23"/>
    </w:p>
    <w:p w:rsidR="00740A83" w:rsidRPr="00F41650" w:rsidRDefault="00740A83" w:rsidP="00740A83">
      <w:pPr>
        <w:tabs>
          <w:tab w:val="left" w:pos="0"/>
        </w:tabs>
        <w:jc w:val="both"/>
        <w:rPr>
          <w:i/>
        </w:rPr>
      </w:pPr>
      <w:r w:rsidRPr="00F41650">
        <w:rPr>
          <w:i/>
        </w:rPr>
        <w:t xml:space="preserve">Zamawiający zastrzega, iż na każdym etapie postępowania o udzielenie zamówienia publicznego może wezwać Wykonawców, w trybie art. 26 ust. </w:t>
      </w:r>
      <w:smartTag w:uri="urn:schemas-microsoft-com:office:smarttags" w:element="metricconverter">
        <w:smartTagPr>
          <w:attr w:name="ProductID" w:val="2f"/>
        </w:smartTagPr>
        <w:r w:rsidRPr="00F41650">
          <w:rPr>
            <w:i/>
          </w:rPr>
          <w:t>2f</w:t>
        </w:r>
      </w:smartTag>
      <w:r w:rsidRPr="00F41650">
        <w:rPr>
          <w:i/>
        </w:rPr>
        <w:t xml:space="preserve"> ustawy </w:t>
      </w:r>
      <w:proofErr w:type="spellStart"/>
      <w:r w:rsidRPr="00F41650">
        <w:rPr>
          <w:i/>
        </w:rPr>
        <w:t>Pzp</w:t>
      </w:r>
      <w:proofErr w:type="spellEnd"/>
      <w:r w:rsidRPr="00F41650">
        <w:rPr>
          <w:i/>
        </w:rPr>
        <w:t>,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r w:rsidR="00572548" w:rsidRPr="00F41650">
        <w:rPr>
          <w:i/>
        </w:rPr>
        <w:t xml:space="preserve"> </w:t>
      </w:r>
      <w:r w:rsidRPr="00F41650">
        <w:rPr>
          <w:i/>
        </w:rPr>
        <w:t>jeżeli jest to niezbędne do zapewnienia odpowiedniego przebiegu przetargu.</w:t>
      </w:r>
    </w:p>
    <w:p w:rsidR="00740A83" w:rsidRPr="00F41650" w:rsidRDefault="00740A83" w:rsidP="00740A83"/>
    <w:p w:rsidR="00C50883" w:rsidRPr="00F41650" w:rsidRDefault="00C50883" w:rsidP="000B010A">
      <w:pPr>
        <w:widowControl/>
        <w:numPr>
          <w:ilvl w:val="1"/>
          <w:numId w:val="4"/>
        </w:numPr>
        <w:autoSpaceDE/>
        <w:autoSpaceDN/>
        <w:adjustRightInd/>
        <w:ind w:right="-6"/>
        <w:jc w:val="both"/>
        <w:rPr>
          <w:i/>
        </w:rPr>
      </w:pPr>
      <w:r w:rsidRPr="00F41650">
        <w:rPr>
          <w:b/>
          <w:bCs/>
          <w:i/>
        </w:rPr>
        <w:t>W celu wykazania spełniania przez wykonawcę warunków udziału w postępowaniu</w:t>
      </w:r>
      <w:r w:rsidRPr="00F41650">
        <w:rPr>
          <w:i/>
        </w:rPr>
        <w:t xml:space="preserve">, o których mowa w art. 22 ust. 1 ustawy </w:t>
      </w:r>
      <w:proofErr w:type="spellStart"/>
      <w:r w:rsidRPr="00F41650">
        <w:rPr>
          <w:i/>
        </w:rPr>
        <w:t>Pzp</w:t>
      </w:r>
      <w:proofErr w:type="spellEnd"/>
      <w:r w:rsidRPr="00F41650">
        <w:rPr>
          <w:i/>
        </w:rPr>
        <w:t xml:space="preserve"> oraz w rozdz. V SIWZ wykonawcy mają obowiązek złożyć następujące oświadczenia i dokumenty:</w:t>
      </w:r>
    </w:p>
    <w:p w:rsidR="00592FAA" w:rsidRPr="00F41650" w:rsidRDefault="00C61116" w:rsidP="000B010A">
      <w:pPr>
        <w:numPr>
          <w:ilvl w:val="0"/>
          <w:numId w:val="14"/>
        </w:numPr>
        <w:contextualSpacing/>
        <w:jc w:val="both"/>
        <w:rPr>
          <w:i/>
        </w:rPr>
      </w:pPr>
      <w:r w:rsidRPr="00F41650">
        <w:rPr>
          <w:b/>
          <w:i/>
        </w:rPr>
        <w:t>oświadczenie o spełnianiu warunków udziału w postępowaniu</w:t>
      </w:r>
      <w:r w:rsidRPr="00F41650">
        <w:rPr>
          <w:i/>
        </w:rPr>
        <w:t xml:space="preserve"> - </w:t>
      </w:r>
      <w:r w:rsidRPr="00F41650">
        <w:rPr>
          <w:b/>
          <w:i/>
        </w:rPr>
        <w:t>zał</w:t>
      </w:r>
      <w:r w:rsidR="00FA6444">
        <w:rPr>
          <w:b/>
          <w:i/>
        </w:rPr>
        <w:t>ącznik</w:t>
      </w:r>
      <w:r w:rsidRPr="00F41650">
        <w:rPr>
          <w:b/>
          <w:i/>
        </w:rPr>
        <w:t xml:space="preserve"> nr </w:t>
      </w:r>
      <w:r w:rsidR="0052634D" w:rsidRPr="00F41650">
        <w:rPr>
          <w:b/>
          <w:i/>
        </w:rPr>
        <w:t>4</w:t>
      </w:r>
      <w:r w:rsidRPr="00F41650">
        <w:rPr>
          <w:b/>
          <w:i/>
        </w:rPr>
        <w:t xml:space="preserve"> do SIWZ</w:t>
      </w:r>
      <w:r w:rsidR="004C1E08" w:rsidRPr="00F41650">
        <w:rPr>
          <w:b/>
          <w:i/>
        </w:rPr>
        <w:t>.</w:t>
      </w:r>
    </w:p>
    <w:p w:rsidR="00F807FC" w:rsidRPr="00F41650" w:rsidRDefault="00F807FC" w:rsidP="004A28DE">
      <w:pPr>
        <w:widowControl/>
        <w:ind w:firstLine="360"/>
        <w:jc w:val="both"/>
        <w:rPr>
          <w:i/>
          <w:iCs/>
        </w:rPr>
      </w:pPr>
      <w:r w:rsidRPr="00F41650">
        <w:rPr>
          <w:i/>
          <w:iCs/>
        </w:rPr>
        <w:t>W przypadku składania oferty wspólnej ww. oświadczenie składa pełnomocnik w imieniu wykonawców składających ofertę wspólną.</w:t>
      </w:r>
    </w:p>
    <w:p w:rsidR="009120A5" w:rsidRPr="00F41650" w:rsidRDefault="009120A5" w:rsidP="000B010A">
      <w:pPr>
        <w:numPr>
          <w:ilvl w:val="0"/>
          <w:numId w:val="14"/>
        </w:numPr>
        <w:contextualSpacing/>
        <w:jc w:val="both"/>
        <w:rPr>
          <w:b/>
          <w:i/>
        </w:rPr>
      </w:pPr>
      <w:r w:rsidRPr="00F41650">
        <w:rPr>
          <w:b/>
          <w:i/>
        </w:rPr>
        <w:t>Warunku udziału dotyczące sytuacji finansowej lub ekonomicznej Wykonawcy (art. 22c)</w:t>
      </w:r>
    </w:p>
    <w:p w:rsidR="00245335" w:rsidRPr="00245335" w:rsidRDefault="00245335" w:rsidP="00245335">
      <w:pPr>
        <w:contextualSpacing/>
        <w:jc w:val="both"/>
        <w:rPr>
          <w:i/>
        </w:rPr>
      </w:pPr>
      <w:r w:rsidRPr="00245335">
        <w:rPr>
          <w:i/>
        </w:rPr>
        <w:t>W celu potwierdzenia, że wykonawca znajduje się w odpowiedniej sytuacji ekonomicznej i finansowej, należy złożyć następujące dokumenty:</w:t>
      </w:r>
    </w:p>
    <w:p w:rsidR="00245335" w:rsidRPr="00245335" w:rsidRDefault="00245335" w:rsidP="00245335">
      <w:pPr>
        <w:widowControl/>
        <w:jc w:val="both"/>
        <w:rPr>
          <w:i/>
        </w:rPr>
      </w:pPr>
      <w:r w:rsidRPr="00245335">
        <w:rPr>
          <w:b/>
          <w:i/>
        </w:rPr>
        <w:t>- informacja banku</w:t>
      </w:r>
      <w:r w:rsidRPr="00245335">
        <w:rPr>
          <w:i/>
        </w:rPr>
        <w:t xml:space="preserve"> lub spółdzielczej kasy oszczędnościowo-kredytowej potwierdzająca wysokość posiadanych środków finansowych lub zdolność kredytową wykonawcy, wystawiona nie wcześniej niż 1 miesiące przed upływem terminu składania ofert,</w:t>
      </w:r>
    </w:p>
    <w:p w:rsidR="00C94CC5" w:rsidRPr="00F41650" w:rsidRDefault="00245335" w:rsidP="00C94CC5">
      <w:pPr>
        <w:widowControl/>
        <w:jc w:val="both"/>
        <w:rPr>
          <w:i/>
        </w:rPr>
      </w:pPr>
      <w:r w:rsidRPr="00245335">
        <w:rPr>
          <w:b/>
          <w:i/>
        </w:rPr>
        <w:t>- opłacona polisa</w:t>
      </w:r>
      <w:r w:rsidRPr="00245335">
        <w:rPr>
          <w:i/>
        </w:rPr>
        <w:t>, a w przypadku jej braku, inny dokument potwierdzający, że wykonawca jest ubezpieczony od odpowiedzialności cywilnej w zakresie prowadzonej działalności związanej z przedmiotem zamówienia, minimum na okres realizacji inwestycji</w:t>
      </w:r>
      <w:r w:rsidR="00C94CC5">
        <w:rPr>
          <w:i/>
        </w:rPr>
        <w:t xml:space="preserve"> (w przypadku gdy </w:t>
      </w:r>
      <w:r w:rsidR="00FF4976">
        <w:rPr>
          <w:i/>
        </w:rPr>
        <w:t>p</w:t>
      </w:r>
      <w:r w:rsidR="00C94CC5">
        <w:rPr>
          <w:i/>
        </w:rPr>
        <w:t>olisa jest na okres krótszy niż przewidywany termin realizacji zamówienia, Wykonawca zobowiązuje się</w:t>
      </w:r>
      <w:r w:rsidR="00FF4976">
        <w:rPr>
          <w:i/>
        </w:rPr>
        <w:t xml:space="preserve"> w trakcie realizacji zamówienia</w:t>
      </w:r>
      <w:r w:rsidR="00C94CC5">
        <w:rPr>
          <w:i/>
        </w:rPr>
        <w:t xml:space="preserve"> do przedłożenia nowej polisy najpóźniej w ostatnim dniu obowiązywania poprzedniej polisy.</w:t>
      </w:r>
      <w:r w:rsidR="00FF4976">
        <w:rPr>
          <w:i/>
        </w:rPr>
        <w:t>)</w:t>
      </w:r>
    </w:p>
    <w:p w:rsidR="00245335" w:rsidRPr="00245335" w:rsidRDefault="00245335" w:rsidP="00245335">
      <w:pPr>
        <w:widowControl/>
        <w:jc w:val="both"/>
        <w:rPr>
          <w:i/>
        </w:rPr>
      </w:pPr>
      <w:r w:rsidRPr="00245335">
        <w:rPr>
          <w:i/>
        </w:rPr>
        <w:t xml:space="preserve">- wykonawca powołujący się przy wykazywaniu spełnienia warunku udziału w postępowaniu, w zakresie sytuacji ekonomicznej i finansowej, na zasoby innego podmiotu przedkłada ww. dokumenty dotyczące odpowiednio tego podmiotu. </w:t>
      </w:r>
    </w:p>
    <w:p w:rsidR="009120A5" w:rsidRPr="00F41650" w:rsidRDefault="009120A5" w:rsidP="000B010A">
      <w:pPr>
        <w:numPr>
          <w:ilvl w:val="0"/>
          <w:numId w:val="14"/>
        </w:numPr>
        <w:contextualSpacing/>
        <w:jc w:val="both"/>
        <w:rPr>
          <w:b/>
          <w:i/>
        </w:rPr>
      </w:pPr>
      <w:r w:rsidRPr="00F41650">
        <w:rPr>
          <w:b/>
          <w:i/>
        </w:rPr>
        <w:t>Warunki udziału dotyczące zdolności technicznej lub zawodowej wykonawcy (22d)</w:t>
      </w:r>
    </w:p>
    <w:p w:rsidR="004A28DE" w:rsidRPr="00F41650" w:rsidRDefault="00C61116" w:rsidP="00CF427D">
      <w:pPr>
        <w:contextualSpacing/>
        <w:jc w:val="both"/>
        <w:rPr>
          <w:rStyle w:val="dane1"/>
          <w:i/>
          <w:iCs/>
          <w:color w:val="auto"/>
        </w:rPr>
      </w:pPr>
      <w:r w:rsidRPr="00F41650">
        <w:rPr>
          <w:i/>
        </w:rPr>
        <w:t xml:space="preserve">W celu potwierdzenia, że wykonawca posiada </w:t>
      </w:r>
      <w:r w:rsidR="009120A5" w:rsidRPr="00F41650">
        <w:rPr>
          <w:i/>
        </w:rPr>
        <w:t>zdolność techniczną i zawodową,</w:t>
      </w:r>
      <w:r w:rsidRPr="00F41650">
        <w:rPr>
          <w:i/>
        </w:rPr>
        <w:t xml:space="preserve"> należy złożyć</w:t>
      </w:r>
      <w:r w:rsidR="004A28DE" w:rsidRPr="00F41650">
        <w:rPr>
          <w:i/>
        </w:rPr>
        <w:t xml:space="preserve"> </w:t>
      </w:r>
      <w:r w:rsidR="00AA0262" w:rsidRPr="00F41650">
        <w:rPr>
          <w:b/>
          <w:bCs/>
          <w:i/>
          <w:iCs/>
        </w:rPr>
        <w:t>oświadczenie o zdolności technicznej i zawodowej</w:t>
      </w:r>
      <w:r w:rsidR="004A28DE" w:rsidRPr="00F41650">
        <w:rPr>
          <w:b/>
          <w:bCs/>
          <w:i/>
          <w:iCs/>
        </w:rPr>
        <w:t xml:space="preserve"> - </w:t>
      </w:r>
      <w:r w:rsidR="00AA0262" w:rsidRPr="00F41650">
        <w:rPr>
          <w:b/>
          <w:bCs/>
          <w:i/>
          <w:iCs/>
        </w:rPr>
        <w:t xml:space="preserve">załącznik nr </w:t>
      </w:r>
      <w:r w:rsidR="0052634D" w:rsidRPr="00F41650">
        <w:rPr>
          <w:b/>
          <w:bCs/>
          <w:i/>
          <w:iCs/>
        </w:rPr>
        <w:t>7</w:t>
      </w:r>
      <w:r w:rsidR="004A28DE" w:rsidRPr="00F41650">
        <w:rPr>
          <w:b/>
          <w:bCs/>
          <w:i/>
          <w:iCs/>
        </w:rPr>
        <w:t xml:space="preserve"> do SIWZ</w:t>
      </w:r>
      <w:r w:rsidR="00E83585">
        <w:rPr>
          <w:b/>
          <w:bCs/>
          <w:i/>
          <w:iCs/>
        </w:rPr>
        <w:t>.</w:t>
      </w:r>
      <w:r w:rsidR="004A28DE" w:rsidRPr="00F41650">
        <w:rPr>
          <w:b/>
          <w:bCs/>
          <w:i/>
          <w:iCs/>
        </w:rPr>
        <w:t xml:space="preserve"> </w:t>
      </w:r>
    </w:p>
    <w:p w:rsidR="00C50883" w:rsidRPr="00F41650" w:rsidRDefault="00717E8C" w:rsidP="001869C6">
      <w:pPr>
        <w:tabs>
          <w:tab w:val="left" w:pos="426"/>
        </w:tabs>
        <w:ind w:left="284" w:hanging="284"/>
        <w:rPr>
          <w:i/>
        </w:rPr>
      </w:pPr>
      <w:r w:rsidRPr="00F41650">
        <w:rPr>
          <w:rStyle w:val="dane1"/>
          <w:i/>
          <w:color w:val="auto"/>
        </w:rPr>
        <w:tab/>
      </w:r>
    </w:p>
    <w:p w:rsidR="003664E8" w:rsidRPr="00F41650" w:rsidRDefault="003664E8" w:rsidP="000B010A">
      <w:pPr>
        <w:widowControl/>
        <w:numPr>
          <w:ilvl w:val="1"/>
          <w:numId w:val="4"/>
        </w:numPr>
        <w:jc w:val="both"/>
        <w:rPr>
          <w:b/>
          <w:i/>
        </w:rPr>
      </w:pPr>
      <w:r w:rsidRPr="00F41650">
        <w:rPr>
          <w:b/>
          <w:bCs/>
          <w:i/>
        </w:rPr>
        <w:t xml:space="preserve">W celu wykazania braku podstaw do wykluczenia z postępowania o udzielenie zamówienia </w:t>
      </w:r>
      <w:r w:rsidRPr="00F41650">
        <w:rPr>
          <w:i/>
        </w:rPr>
        <w:t>wykonawcy mają obowiązek złożyć następujące dokumenty:</w:t>
      </w:r>
    </w:p>
    <w:p w:rsidR="003664E8" w:rsidRPr="00F41650" w:rsidRDefault="00BF1DD4" w:rsidP="00BF1DD4">
      <w:pPr>
        <w:widowControl/>
        <w:jc w:val="both"/>
        <w:rPr>
          <w:i/>
        </w:rPr>
      </w:pPr>
      <w:r w:rsidRPr="00F41650">
        <w:rPr>
          <w:b/>
          <w:i/>
        </w:rPr>
        <w:t>a</w:t>
      </w:r>
      <w:r w:rsidR="003664E8" w:rsidRPr="00F41650">
        <w:rPr>
          <w:b/>
          <w:i/>
        </w:rPr>
        <w:t xml:space="preserve">) </w:t>
      </w:r>
      <w:r w:rsidR="00740278" w:rsidRPr="00F41650">
        <w:rPr>
          <w:b/>
          <w:bCs/>
          <w:i/>
        </w:rPr>
        <w:t>o</w:t>
      </w:r>
      <w:r w:rsidR="003664E8" w:rsidRPr="00F41650">
        <w:rPr>
          <w:b/>
          <w:bCs/>
          <w:i/>
        </w:rPr>
        <w:t xml:space="preserve">świadczenie o braku podstaw do wykluczenia </w:t>
      </w:r>
      <w:r w:rsidR="003664E8" w:rsidRPr="00F41650">
        <w:rPr>
          <w:i/>
        </w:rPr>
        <w:t xml:space="preserve">na podstawie przesłanek, o których mowa w art. 24 ust. 1 ustawy </w:t>
      </w:r>
      <w:proofErr w:type="spellStart"/>
      <w:r w:rsidR="003664E8" w:rsidRPr="00F41650">
        <w:rPr>
          <w:i/>
        </w:rPr>
        <w:t>Pzp</w:t>
      </w:r>
      <w:proofErr w:type="spellEnd"/>
      <w:r w:rsidR="003664E8" w:rsidRPr="00F41650">
        <w:rPr>
          <w:i/>
        </w:rPr>
        <w:t xml:space="preserve">, według wzoru stanowiącego załącznik </w:t>
      </w:r>
      <w:r w:rsidR="003664E8" w:rsidRPr="00F41650">
        <w:rPr>
          <w:i/>
          <w:iCs/>
        </w:rPr>
        <w:t>„Oświadczenie o braku podstaw do wykluczenia”</w:t>
      </w:r>
      <w:r w:rsidR="003664E8" w:rsidRPr="00F41650">
        <w:rPr>
          <w:i/>
        </w:rPr>
        <w:t xml:space="preserve"> – </w:t>
      </w:r>
      <w:r w:rsidR="003664E8" w:rsidRPr="00F41650">
        <w:rPr>
          <w:b/>
          <w:i/>
        </w:rPr>
        <w:t xml:space="preserve">załącznik Nr </w:t>
      </w:r>
      <w:r w:rsidR="00181D7E" w:rsidRPr="00F41650">
        <w:rPr>
          <w:b/>
          <w:i/>
        </w:rPr>
        <w:t>5</w:t>
      </w:r>
      <w:r w:rsidR="009C37EB" w:rsidRPr="00F41650">
        <w:rPr>
          <w:b/>
          <w:i/>
        </w:rPr>
        <w:t xml:space="preserve"> do SIWZ</w:t>
      </w:r>
      <w:r w:rsidR="00BF0073" w:rsidRPr="00F41650">
        <w:rPr>
          <w:i/>
        </w:rPr>
        <w:t>. W przypadku wskazania w Formularzu ofertowym Podwykonawców – Oświadczenie o braku podstaw do wykluczenia składają również wszyscy Podwykonawcy.</w:t>
      </w:r>
    </w:p>
    <w:p w:rsidR="00843920" w:rsidRPr="00F41650" w:rsidRDefault="00843920" w:rsidP="00D131C3">
      <w:pPr>
        <w:widowControl/>
        <w:jc w:val="both"/>
        <w:rPr>
          <w:b/>
          <w:i/>
        </w:rPr>
      </w:pPr>
    </w:p>
    <w:p w:rsidR="00AE7A17" w:rsidRPr="00F41650" w:rsidRDefault="009A64D0" w:rsidP="000B010A">
      <w:pPr>
        <w:widowControl/>
        <w:numPr>
          <w:ilvl w:val="1"/>
          <w:numId w:val="4"/>
        </w:numPr>
        <w:tabs>
          <w:tab w:val="num" w:pos="180"/>
        </w:tabs>
        <w:ind w:left="0" w:firstLine="0"/>
        <w:jc w:val="both"/>
        <w:rPr>
          <w:b/>
          <w:i/>
        </w:rPr>
      </w:pPr>
      <w:r w:rsidRPr="00F41650">
        <w:rPr>
          <w:b/>
          <w:i/>
        </w:rPr>
        <w:t xml:space="preserve"> </w:t>
      </w:r>
      <w:r w:rsidR="00AE7A17" w:rsidRPr="00F41650">
        <w:rPr>
          <w:b/>
          <w:i/>
        </w:rPr>
        <w:t xml:space="preserve">Uzupełnienie dokumentów </w:t>
      </w:r>
    </w:p>
    <w:p w:rsidR="00843920" w:rsidRPr="00F41650" w:rsidRDefault="00C50883" w:rsidP="00AE7A17">
      <w:pPr>
        <w:widowControl/>
        <w:jc w:val="both"/>
        <w:rPr>
          <w:b/>
          <w:i/>
        </w:rPr>
      </w:pPr>
      <w:r w:rsidRPr="00F41650">
        <w:rPr>
          <w:i/>
        </w:rPr>
        <w:t xml:space="preserve">Jeżeli Wykonawca nie złoży </w:t>
      </w:r>
      <w:r w:rsidR="00843920" w:rsidRPr="00F41650">
        <w:rPr>
          <w:i/>
        </w:rPr>
        <w:t>oświadczeń lub dokumentów potwierdzających okoliczności</w:t>
      </w:r>
      <w:r w:rsidR="00BF1DD4" w:rsidRPr="00F41650">
        <w:rPr>
          <w:i/>
        </w:rPr>
        <w:t xml:space="preserve"> określonych w pkt. 1 i 2</w:t>
      </w:r>
      <w:r w:rsidR="00843920" w:rsidRPr="00F41650">
        <w:rPr>
          <w:i/>
        </w:rPr>
        <w:t xml:space="preserve">, o których mowa w art. 25 ust. 1 ustawy </w:t>
      </w:r>
      <w:proofErr w:type="spellStart"/>
      <w:r w:rsidR="00843920" w:rsidRPr="00F41650">
        <w:rPr>
          <w:i/>
        </w:rPr>
        <w:t>Pzp</w:t>
      </w:r>
      <w:proofErr w:type="spellEnd"/>
      <w:r w:rsidR="00843920" w:rsidRPr="00F41650">
        <w:rPr>
          <w:i/>
        </w:rPr>
        <w:t>, lub innych dokumentów niezbędnych do przeprowadzenia postępowania, oświadczenia lub dokumenty są niekompletne, zawierają błędy lub budzą wskazane przez Zamawiającego wątpliwości, Zamawiający wezwie do ich złożenia, uzupełnienia, poprawie</w:t>
      </w:r>
      <w:r w:rsidR="006B22BB" w:rsidRPr="00F41650">
        <w:rPr>
          <w:i/>
        </w:rPr>
        <w:t>nia lub do udzielenia wyjaśnień</w:t>
      </w:r>
      <w:r w:rsidR="00843920" w:rsidRPr="00F41650">
        <w:rPr>
          <w:i/>
        </w:rPr>
        <w:t xml:space="preserve"> </w:t>
      </w:r>
      <w:r w:rsidR="006B22BB" w:rsidRPr="00F41650">
        <w:rPr>
          <w:i/>
        </w:rPr>
        <w:t>w terminie przez siebie wskazanym, chyba że mimo ich złożenia, uzupełnienia lub poprawienia lub udzielenia wyjaśnień, oferta Wykonawcy podlega odrzuceniu albo konieczne byłoby unieważnienie postępowania</w:t>
      </w:r>
      <w:r w:rsidR="00843920" w:rsidRPr="00F41650">
        <w:rPr>
          <w:i/>
        </w:rPr>
        <w:t>.</w:t>
      </w:r>
    </w:p>
    <w:p w:rsidR="00DF34A4" w:rsidRPr="00F41650" w:rsidRDefault="00DF34A4" w:rsidP="00D131C3">
      <w:pPr>
        <w:widowControl/>
        <w:jc w:val="both"/>
        <w:rPr>
          <w:b/>
          <w:i/>
        </w:rPr>
      </w:pPr>
    </w:p>
    <w:p w:rsidR="005E2F6E" w:rsidRPr="00F41650" w:rsidRDefault="00F807FC" w:rsidP="000B010A">
      <w:pPr>
        <w:pStyle w:val="NormalnyKursywa"/>
        <w:numPr>
          <w:ilvl w:val="1"/>
          <w:numId w:val="4"/>
        </w:numPr>
        <w:rPr>
          <w:b/>
        </w:rPr>
      </w:pPr>
      <w:r w:rsidRPr="00F41650">
        <w:rPr>
          <w:b/>
        </w:rPr>
        <w:t xml:space="preserve"> </w:t>
      </w:r>
      <w:r w:rsidR="005E2F6E" w:rsidRPr="00F41650">
        <w:rPr>
          <w:b/>
        </w:rPr>
        <w:t>Wykonawcy wspólnie ubiegający się o zamówienie</w:t>
      </w:r>
    </w:p>
    <w:p w:rsidR="005E2F6E" w:rsidRPr="00F41650" w:rsidRDefault="005E2F6E" w:rsidP="000B010A">
      <w:pPr>
        <w:pStyle w:val="NormalnyKursywa"/>
        <w:numPr>
          <w:ilvl w:val="2"/>
          <w:numId w:val="2"/>
        </w:numPr>
        <w:tabs>
          <w:tab w:val="clear" w:pos="180"/>
          <w:tab w:val="clear" w:pos="2340"/>
          <w:tab w:val="num" w:pos="360"/>
        </w:tabs>
        <w:ind w:left="360"/>
      </w:pPr>
      <w:r w:rsidRPr="00F41650">
        <w:t xml:space="preserve">Wykonawcy mogą wspólnie ubiegać się o udzielenie zamówienia – zgodnie z art. 23 ustawy </w:t>
      </w:r>
      <w:proofErr w:type="spellStart"/>
      <w:r w:rsidRPr="00F41650">
        <w:t>Pzp</w:t>
      </w:r>
      <w:proofErr w:type="spellEnd"/>
      <w:r w:rsidRPr="00F41650">
        <w:t>.</w:t>
      </w:r>
    </w:p>
    <w:p w:rsidR="005E2F6E" w:rsidRPr="00F41650" w:rsidRDefault="005E2F6E" w:rsidP="000B010A">
      <w:pPr>
        <w:pStyle w:val="NormalnyKursywa"/>
        <w:numPr>
          <w:ilvl w:val="2"/>
          <w:numId w:val="2"/>
        </w:numPr>
        <w:tabs>
          <w:tab w:val="clear" w:pos="180"/>
          <w:tab w:val="clear" w:pos="2340"/>
          <w:tab w:val="left" w:pos="360"/>
          <w:tab w:val="num" w:pos="540"/>
        </w:tabs>
        <w:ind w:left="360"/>
      </w:pPr>
      <w:r w:rsidRPr="00F41650">
        <w:t>Wykonawcy wspólnie ubiegaj</w:t>
      </w:r>
      <w:r w:rsidR="00F60261" w:rsidRPr="00F41650">
        <w:t>ący się o udzielenie zamówienia</w:t>
      </w:r>
      <w:r w:rsidRPr="00F41650">
        <w:t xml:space="preserve"> ustanawiają pełnomocnika do reprezentowania ich w postępowaniu.</w:t>
      </w:r>
    </w:p>
    <w:p w:rsidR="00DB1DCC" w:rsidRDefault="00EC1EC1" w:rsidP="00DB1DCC">
      <w:pPr>
        <w:pStyle w:val="NormalnyKursywa"/>
        <w:numPr>
          <w:ilvl w:val="2"/>
          <w:numId w:val="2"/>
        </w:numPr>
        <w:tabs>
          <w:tab w:val="clear" w:pos="180"/>
          <w:tab w:val="clear" w:pos="2340"/>
          <w:tab w:val="left" w:pos="360"/>
          <w:tab w:val="num" w:pos="540"/>
        </w:tabs>
        <w:ind w:left="360"/>
      </w:pPr>
      <w:r w:rsidRPr="00F41650">
        <w:t>Pełnomocnictwo musi być złożone w oryginale lub kopii poświadczonej za zgodność z oryginałem przez notariusza.</w:t>
      </w:r>
    </w:p>
    <w:p w:rsidR="00DB1DCC" w:rsidRPr="00DB1DCC" w:rsidRDefault="00DB1DCC" w:rsidP="00DB1DCC">
      <w:pPr>
        <w:pStyle w:val="NormalnyKursywa"/>
        <w:numPr>
          <w:ilvl w:val="2"/>
          <w:numId w:val="2"/>
        </w:numPr>
        <w:tabs>
          <w:tab w:val="clear" w:pos="180"/>
          <w:tab w:val="clear" w:pos="2340"/>
          <w:tab w:val="left" w:pos="360"/>
          <w:tab w:val="num" w:pos="540"/>
        </w:tabs>
        <w:ind w:left="360"/>
      </w:pPr>
      <w:r w:rsidRPr="00DB1DCC">
        <w:t xml:space="preserve">Wykonawcy wspólnie ubiegający się o udzielenie zamówienia, wypełniając Formularz Ofertowy, jak również wypełniając inne dokumenty powołujące się na „Wykonawcę”, w miejscu „np. nazwa i adres Wykonawcy” winni wpisać dane dotyczące wszystkich podmiotów wspólnie ubiegających się o zamówienie </w:t>
      </w:r>
    </w:p>
    <w:p w:rsidR="005E2F6E" w:rsidRPr="00F41650" w:rsidRDefault="005E2F6E" w:rsidP="000B010A">
      <w:pPr>
        <w:pStyle w:val="NormalnyKursywa"/>
        <w:numPr>
          <w:ilvl w:val="2"/>
          <w:numId w:val="2"/>
        </w:numPr>
        <w:tabs>
          <w:tab w:val="clear" w:pos="180"/>
          <w:tab w:val="clear" w:pos="2340"/>
          <w:tab w:val="left" w:pos="360"/>
          <w:tab w:val="num" w:pos="540"/>
        </w:tabs>
        <w:ind w:left="360"/>
      </w:pPr>
      <w:r w:rsidRPr="00F41650">
        <w:lastRenderedPageBreak/>
        <w:t xml:space="preserve">W przypadku wyboru oferty Wykonawców wspólnie ubiegających się o zamówienie, zamawiający żąda przez zawarciem umowy w sprawie zamówienia publicznego, umowy regulującej współpracę tych wykonawców. </w:t>
      </w:r>
    </w:p>
    <w:p w:rsidR="00EF7B8A" w:rsidRPr="00F41650" w:rsidRDefault="00EF7B8A" w:rsidP="000B010A">
      <w:pPr>
        <w:pStyle w:val="NormalnyKursywa"/>
        <w:numPr>
          <w:ilvl w:val="2"/>
          <w:numId w:val="2"/>
        </w:numPr>
        <w:tabs>
          <w:tab w:val="clear" w:pos="180"/>
          <w:tab w:val="clear" w:pos="2340"/>
          <w:tab w:val="left" w:pos="360"/>
          <w:tab w:val="num" w:pos="540"/>
        </w:tabs>
        <w:ind w:left="360"/>
      </w:pPr>
      <w:r w:rsidRPr="00F41650">
        <w:t>Pełnomocnik pozostaje w kontakcie z Zamawiającym w toku postępowania i do niego Zamawiający kieruje informacje, korespondencję, itp.</w:t>
      </w:r>
    </w:p>
    <w:p w:rsidR="005E2F6E" w:rsidRPr="00F41650" w:rsidRDefault="00950A69" w:rsidP="000B010A">
      <w:pPr>
        <w:pStyle w:val="NormalnyKursywa"/>
        <w:numPr>
          <w:ilvl w:val="2"/>
          <w:numId w:val="2"/>
        </w:numPr>
        <w:tabs>
          <w:tab w:val="clear" w:pos="180"/>
          <w:tab w:val="clear" w:pos="2340"/>
          <w:tab w:val="left" w:pos="360"/>
          <w:tab w:val="num" w:pos="540"/>
        </w:tabs>
        <w:ind w:left="360"/>
      </w:pPr>
      <w:r w:rsidRPr="00F41650">
        <w:t>W przypadku Wykonawców wspólnie ubiegających się o zamówienia, odpowiednie dokumenty potwierdzające spełnienie warunków udziału w postępowaniu, składa każdy z tych Wykonawców w zakresie go dotyczącym</w:t>
      </w:r>
      <w:r w:rsidR="005E2F6E" w:rsidRPr="00F41650">
        <w:t xml:space="preserve">. </w:t>
      </w:r>
    </w:p>
    <w:p w:rsidR="005E2F6E" w:rsidRPr="00F41650" w:rsidRDefault="005E2F6E" w:rsidP="000B010A">
      <w:pPr>
        <w:pStyle w:val="NormalnyKursywa"/>
        <w:numPr>
          <w:ilvl w:val="2"/>
          <w:numId w:val="2"/>
        </w:numPr>
        <w:tabs>
          <w:tab w:val="clear" w:pos="180"/>
          <w:tab w:val="clear" w:pos="2340"/>
          <w:tab w:val="left" w:pos="360"/>
          <w:tab w:val="num" w:pos="540"/>
        </w:tabs>
        <w:ind w:left="360"/>
      </w:pPr>
      <w:r w:rsidRPr="00F41650">
        <w:t>Każdy z wykonawców, wspólnie ubiegający się o udzielenie zamówienia, musi oddzielnie spełniać warunek o nie podleganiu wykluczeniu na podstawie art. 24 ust. 1 i ust. 5 PZP</w:t>
      </w:r>
      <w:r w:rsidR="0070424B" w:rsidRPr="00F41650">
        <w:t xml:space="preserve"> – każdy z wykonawców dostarcza dokumenty o których mowa w dziale VI</w:t>
      </w:r>
      <w:r w:rsidR="005D5C3C" w:rsidRPr="00F41650">
        <w:t>.</w:t>
      </w:r>
      <w:r w:rsidR="0070424B" w:rsidRPr="00F41650">
        <w:t xml:space="preserve"> </w:t>
      </w:r>
    </w:p>
    <w:p w:rsidR="003664E8" w:rsidRPr="00F41650" w:rsidRDefault="00EF7B8A" w:rsidP="000B010A">
      <w:pPr>
        <w:pStyle w:val="NormalnyKursywa"/>
        <w:numPr>
          <w:ilvl w:val="2"/>
          <w:numId w:val="2"/>
        </w:numPr>
        <w:tabs>
          <w:tab w:val="clear" w:pos="180"/>
          <w:tab w:val="clear" w:pos="2340"/>
          <w:tab w:val="left" w:pos="360"/>
          <w:tab w:val="num" w:pos="540"/>
        </w:tabs>
        <w:ind w:left="360"/>
      </w:pPr>
      <w:r w:rsidRPr="00F41650">
        <w:t>Wspólnicy spółki cywilnej są traktowani jak Wykonawcy składający ofertę wspólną i mają do nich zastosowanie zasady określone w pkt 1 – 5.</w:t>
      </w:r>
    </w:p>
    <w:p w:rsidR="009C085B" w:rsidRPr="00F41650" w:rsidRDefault="009C085B" w:rsidP="003A567C">
      <w:pPr>
        <w:widowControl/>
        <w:jc w:val="both"/>
        <w:rPr>
          <w:b/>
        </w:rPr>
      </w:pPr>
    </w:p>
    <w:p w:rsidR="00F807FC" w:rsidRPr="00F41650" w:rsidRDefault="00F807FC" w:rsidP="000B010A">
      <w:pPr>
        <w:widowControl/>
        <w:numPr>
          <w:ilvl w:val="1"/>
          <w:numId w:val="4"/>
        </w:numPr>
        <w:jc w:val="both"/>
        <w:rPr>
          <w:b/>
          <w:i/>
        </w:rPr>
      </w:pPr>
      <w:r w:rsidRPr="00F41650">
        <w:rPr>
          <w:b/>
          <w:i/>
        </w:rPr>
        <w:t xml:space="preserve">Oświadczenie o przynależności do grupy kapitałowej </w:t>
      </w:r>
    </w:p>
    <w:p w:rsidR="00F807FC" w:rsidRPr="00F41650" w:rsidRDefault="00F807FC" w:rsidP="00F807FC">
      <w:pPr>
        <w:pStyle w:val="Tekstpodstawowy3"/>
        <w:spacing w:after="0"/>
        <w:jc w:val="both"/>
        <w:rPr>
          <w:b/>
          <w:bCs/>
          <w:i/>
          <w:sz w:val="20"/>
          <w:szCs w:val="20"/>
        </w:rPr>
      </w:pPr>
      <w:r w:rsidRPr="00F41650">
        <w:rPr>
          <w:b/>
          <w:i/>
          <w:sz w:val="20"/>
          <w:szCs w:val="20"/>
        </w:rPr>
        <w:t xml:space="preserve">Wykonawca w terminie 3 dni </w:t>
      </w:r>
      <w:r w:rsidRPr="00F41650">
        <w:rPr>
          <w:i/>
          <w:sz w:val="20"/>
          <w:szCs w:val="20"/>
        </w:rPr>
        <w:t>od dnia zamieszczenia przez Zamawiającego na stronie internetowej</w:t>
      </w:r>
      <w:r w:rsidR="008F1F4E" w:rsidRPr="00F41650">
        <w:rPr>
          <w:i/>
          <w:sz w:val="20"/>
          <w:szCs w:val="20"/>
        </w:rPr>
        <w:t xml:space="preserve"> (</w:t>
      </w:r>
      <w:hyperlink r:id="rId11" w:history="1">
        <w:r w:rsidR="006376C3" w:rsidRPr="00F41650">
          <w:rPr>
            <w:rStyle w:val="Hipercze"/>
            <w:b/>
            <w:bCs/>
            <w:i/>
            <w:color w:val="auto"/>
            <w:sz w:val="20"/>
            <w:szCs w:val="20"/>
            <w:u w:val="none"/>
          </w:rPr>
          <w:t>bip.st.hajnowka</w:t>
        </w:r>
      </w:hyperlink>
      <w:r w:rsidR="006376C3" w:rsidRPr="00F41650">
        <w:rPr>
          <w:b/>
          <w:bCs/>
          <w:i/>
          <w:sz w:val="20"/>
          <w:szCs w:val="20"/>
        </w:rPr>
        <w:t>.wrotapodlasia.pl</w:t>
      </w:r>
      <w:r w:rsidR="008F1F4E" w:rsidRPr="00F41650">
        <w:rPr>
          <w:i/>
          <w:sz w:val="20"/>
          <w:szCs w:val="20"/>
        </w:rPr>
        <w:t>)</w:t>
      </w:r>
      <w:r w:rsidRPr="00F41650">
        <w:rPr>
          <w:i/>
          <w:sz w:val="20"/>
          <w:szCs w:val="20"/>
        </w:rPr>
        <w:t xml:space="preserve"> informacji, o której mowa w art. 86 ust. 5 ustawy </w:t>
      </w:r>
      <w:proofErr w:type="spellStart"/>
      <w:r w:rsidRPr="00F41650">
        <w:rPr>
          <w:i/>
          <w:sz w:val="20"/>
          <w:szCs w:val="20"/>
        </w:rPr>
        <w:t>Pzp</w:t>
      </w:r>
      <w:proofErr w:type="spellEnd"/>
      <w:r w:rsidRPr="00F41650">
        <w:rPr>
          <w:i/>
          <w:sz w:val="20"/>
          <w:szCs w:val="20"/>
        </w:rPr>
        <w:t xml:space="preserve"> (informacja z sesji otwarcia ofert), zobowiązany jest przekazać Zamawiającemu </w:t>
      </w:r>
      <w:r w:rsidRPr="00F41650">
        <w:rPr>
          <w:b/>
          <w:i/>
          <w:sz w:val="20"/>
          <w:szCs w:val="20"/>
        </w:rPr>
        <w:t xml:space="preserve">oświadczenie o przynależności lub braku przynależności </w:t>
      </w:r>
      <w:r w:rsidR="009C37EB" w:rsidRPr="00F41650">
        <w:rPr>
          <w:b/>
          <w:i/>
          <w:sz w:val="20"/>
          <w:szCs w:val="20"/>
        </w:rPr>
        <w:t>(zał</w:t>
      </w:r>
      <w:r w:rsidR="00FA6444">
        <w:rPr>
          <w:b/>
          <w:i/>
          <w:sz w:val="20"/>
          <w:szCs w:val="20"/>
        </w:rPr>
        <w:t>ącznik</w:t>
      </w:r>
      <w:r w:rsidR="009C37EB" w:rsidRPr="00F41650">
        <w:rPr>
          <w:b/>
          <w:i/>
          <w:sz w:val="20"/>
          <w:szCs w:val="20"/>
        </w:rPr>
        <w:t xml:space="preserve"> Nr </w:t>
      </w:r>
      <w:r w:rsidR="006E0DB7" w:rsidRPr="00F41650">
        <w:rPr>
          <w:b/>
          <w:i/>
          <w:sz w:val="20"/>
          <w:szCs w:val="20"/>
        </w:rPr>
        <w:t>9</w:t>
      </w:r>
      <w:r w:rsidR="009C37EB" w:rsidRPr="00F41650">
        <w:rPr>
          <w:b/>
          <w:i/>
          <w:sz w:val="20"/>
          <w:szCs w:val="20"/>
        </w:rPr>
        <w:t xml:space="preserve"> do SIWZ) </w:t>
      </w:r>
      <w:r w:rsidRPr="00F41650">
        <w:rPr>
          <w:i/>
          <w:sz w:val="20"/>
          <w:szCs w:val="20"/>
        </w:rPr>
        <w:t xml:space="preserve">do tej samej grupy kapitałowej, o której mowa w art. 24 ust.1 pkt. 23 ustawy </w:t>
      </w:r>
      <w:proofErr w:type="spellStart"/>
      <w:r w:rsidRPr="00F41650">
        <w:rPr>
          <w:i/>
          <w:sz w:val="20"/>
          <w:szCs w:val="20"/>
        </w:rPr>
        <w:t>Pzp</w:t>
      </w:r>
      <w:proofErr w:type="spellEnd"/>
      <w:r w:rsidRPr="00F41650">
        <w:rPr>
          <w:i/>
          <w:sz w:val="20"/>
          <w:szCs w:val="20"/>
        </w:rPr>
        <w:t xml:space="preserve">. W przypadku przynależności do tej samej grupy kapitałowej Wykonawca może złożyć wraz z ww. oświadczeniem dokumenty bądź informacje potwierdzające, ze powiązania z innym Wykonawcą nie prowadzą do zakłócenia konkurencji w prowadzonym postępowaniu. </w:t>
      </w:r>
      <w:r w:rsidRPr="00F41650">
        <w:rPr>
          <w:b/>
          <w:bCs/>
          <w:i/>
          <w:sz w:val="20"/>
          <w:szCs w:val="20"/>
        </w:rPr>
        <w:t xml:space="preserve">W przypadku braku przynależności do jakiejkolwiek grupy kapitałowej </w:t>
      </w:r>
      <w:r w:rsidR="0009599F" w:rsidRPr="00F41650">
        <w:rPr>
          <w:b/>
          <w:bCs/>
          <w:i/>
          <w:sz w:val="20"/>
          <w:szCs w:val="20"/>
        </w:rPr>
        <w:t xml:space="preserve">Zamawiający </w:t>
      </w:r>
      <w:r w:rsidRPr="00F41650">
        <w:rPr>
          <w:b/>
          <w:bCs/>
          <w:i/>
          <w:sz w:val="20"/>
          <w:szCs w:val="20"/>
        </w:rPr>
        <w:t>dopuszcza złożenie oświadczenia wraz z ofertą.</w:t>
      </w:r>
    </w:p>
    <w:p w:rsidR="00F807FC" w:rsidRPr="00F41650" w:rsidRDefault="00F807FC" w:rsidP="00F807FC">
      <w:pPr>
        <w:widowControl/>
        <w:jc w:val="both"/>
        <w:rPr>
          <w:i/>
          <w:iCs/>
        </w:rPr>
      </w:pPr>
      <w:r w:rsidRPr="00F41650">
        <w:rPr>
          <w:i/>
          <w:iCs/>
        </w:rPr>
        <w:t>W przypadku Wykonawców wspólnie ubiegających się o zamówienie powyższy dokument składa każdy z partnerów konsorcjum/członków spółki cywilnej oddzielnie w imieniu swojej firmy.</w:t>
      </w:r>
    </w:p>
    <w:p w:rsidR="00F807FC" w:rsidRPr="00F41650" w:rsidRDefault="00F807FC" w:rsidP="003A567C">
      <w:pPr>
        <w:widowControl/>
        <w:jc w:val="both"/>
        <w:rPr>
          <w:b/>
        </w:rPr>
      </w:pPr>
    </w:p>
    <w:p w:rsidR="003A567C" w:rsidRPr="00F41650" w:rsidRDefault="003A567C" w:rsidP="000B010A">
      <w:pPr>
        <w:widowControl/>
        <w:numPr>
          <w:ilvl w:val="1"/>
          <w:numId w:val="4"/>
        </w:numPr>
        <w:jc w:val="both"/>
        <w:rPr>
          <w:b/>
          <w:bCs/>
          <w:i/>
        </w:rPr>
      </w:pPr>
      <w:r w:rsidRPr="00F41650">
        <w:rPr>
          <w:b/>
          <w:bCs/>
          <w:i/>
        </w:rPr>
        <w:t>Wykonawcy zagraniczni</w:t>
      </w:r>
    </w:p>
    <w:p w:rsidR="00950A69" w:rsidRPr="00F41650" w:rsidRDefault="00236273" w:rsidP="001615A7">
      <w:pPr>
        <w:tabs>
          <w:tab w:val="left" w:pos="426"/>
        </w:tabs>
        <w:jc w:val="both"/>
        <w:rPr>
          <w:i/>
        </w:rPr>
      </w:pPr>
      <w:r w:rsidRPr="00F41650">
        <w:rPr>
          <w:i/>
        </w:rPr>
        <w:t xml:space="preserve">1) </w:t>
      </w:r>
      <w:r w:rsidR="001615A7" w:rsidRPr="00F41650">
        <w:rPr>
          <w:i/>
        </w:rPr>
        <w:t>Jeżeli wykonawca ma siedzibę lub miejsce zamieszkania poza terytorium Rzeczpospolitej Polskiej składa dokumenty, o których mowa w ust. 1</w:t>
      </w:r>
      <w:r w:rsidR="00F420A4" w:rsidRPr="00F41650">
        <w:rPr>
          <w:i/>
        </w:rPr>
        <w:t xml:space="preserve"> i 2</w:t>
      </w:r>
      <w:r w:rsidR="001615A7" w:rsidRPr="00F41650">
        <w:rPr>
          <w:i/>
        </w:rPr>
        <w:t>,</w:t>
      </w:r>
      <w:r w:rsidR="00F420A4" w:rsidRPr="00F41650">
        <w:rPr>
          <w:i/>
        </w:rPr>
        <w:t xml:space="preserve"> </w:t>
      </w:r>
      <w:r w:rsidR="001615A7" w:rsidRPr="00F41650">
        <w:rPr>
          <w:i/>
        </w:rPr>
        <w:t xml:space="preserve">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w:t>
      </w:r>
    </w:p>
    <w:p w:rsidR="001615A7" w:rsidRPr="00F41650" w:rsidRDefault="00950A69" w:rsidP="001615A7">
      <w:pPr>
        <w:tabs>
          <w:tab w:val="left" w:pos="426"/>
        </w:tabs>
        <w:jc w:val="both"/>
        <w:rPr>
          <w:i/>
        </w:rPr>
      </w:pPr>
      <w:r w:rsidRPr="00F41650">
        <w:rPr>
          <w:i/>
        </w:rPr>
        <w:t xml:space="preserve">2) </w:t>
      </w:r>
      <w:r w:rsidR="001615A7" w:rsidRPr="00F41650">
        <w:rPr>
          <w:i/>
        </w:rPr>
        <w:t>Jeżeli w kraju, w którym Wykonawca ma siedzibę lub miejsce zamieszkania lub miejsce zamieszkania ma</w:t>
      </w:r>
      <w:r w:rsidR="002D64C9" w:rsidRPr="00F41650">
        <w:rPr>
          <w:i/>
        </w:rPr>
        <w:t xml:space="preserve"> </w:t>
      </w:r>
      <w:r w:rsidR="001615A7" w:rsidRPr="00F41650">
        <w:rPr>
          <w:i/>
        </w:rPr>
        <w:t>osoba, której dokument dotyczy, nie wydaje się dokumentów, o których mowa w ust. 1, zastępuje się je dokumentem zawierającym odpowiednio oświadczenie Wykonawcy, ze wskazaniem osoby albo osób uprawnionych do reprezentacji, lub oświadczenie osoby, której dokument miał dotyczyć, złożone przed notariuszem lub przez organem sadowym, administracyjnym albo organem samorządu zawodowego lub gospodarczego właściwym ze względu na siedzibę lub miejsce zamieszkania Wykonawcy lub miejsce zamieszkania tej osoby.</w:t>
      </w:r>
    </w:p>
    <w:p w:rsidR="00950A69" w:rsidRPr="00F41650" w:rsidRDefault="00950A69" w:rsidP="001615A7">
      <w:pPr>
        <w:jc w:val="both"/>
        <w:rPr>
          <w:i/>
        </w:rPr>
      </w:pPr>
      <w:r w:rsidRPr="00F41650">
        <w:rPr>
          <w:i/>
        </w:rPr>
        <w:t>3</w:t>
      </w:r>
      <w:r w:rsidR="00236273" w:rsidRPr="00F41650">
        <w:rPr>
          <w:i/>
        </w:rPr>
        <w:t xml:space="preserve">) </w:t>
      </w:r>
      <w:r w:rsidR="003A567C" w:rsidRPr="00F41650">
        <w:rPr>
          <w:i/>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50A69" w:rsidRPr="00F41650" w:rsidRDefault="00950A69" w:rsidP="001615A7">
      <w:pPr>
        <w:jc w:val="both"/>
        <w:rPr>
          <w:i/>
        </w:rPr>
      </w:pPr>
    </w:p>
    <w:p w:rsidR="00950A69" w:rsidRPr="00F41650" w:rsidRDefault="00950A69" w:rsidP="000B010A">
      <w:pPr>
        <w:numPr>
          <w:ilvl w:val="1"/>
          <w:numId w:val="4"/>
        </w:numPr>
        <w:jc w:val="both"/>
        <w:rPr>
          <w:b/>
          <w:i/>
        </w:rPr>
      </w:pPr>
      <w:r w:rsidRPr="00F41650">
        <w:rPr>
          <w:b/>
          <w:i/>
        </w:rPr>
        <w:t>Inne postanowienia dotyczące wymaganych dokumentów</w:t>
      </w:r>
    </w:p>
    <w:p w:rsidR="00950A69" w:rsidRPr="00F41650" w:rsidRDefault="00C13D96" w:rsidP="00950A69">
      <w:pPr>
        <w:tabs>
          <w:tab w:val="left" w:pos="426"/>
        </w:tabs>
        <w:jc w:val="both"/>
        <w:rPr>
          <w:i/>
        </w:rPr>
      </w:pPr>
      <w:r w:rsidRPr="00F41650">
        <w:rPr>
          <w:i/>
        </w:rPr>
        <w:t xml:space="preserve">1) W </w:t>
      </w:r>
      <w:r w:rsidR="00950A69" w:rsidRPr="00F41650">
        <w:rPr>
          <w:i/>
        </w:rPr>
        <w:t>przypadku wskazania przez Wykonawcę dostępności oświadczeń lub dokumentów, o których mowa powyżej, w formie elektronicznej pod określonymi adre</w:t>
      </w:r>
      <w:r w:rsidR="00A4568E" w:rsidRPr="00F41650">
        <w:rPr>
          <w:i/>
        </w:rPr>
        <w:t>sami internetowymi ogólno</w:t>
      </w:r>
      <w:r w:rsidR="00950A69" w:rsidRPr="00F41650">
        <w:rPr>
          <w:i/>
        </w:rPr>
        <w:t>dostępnych i bezpłatnych baz danych, Zamawiający pobiera samodzielnie</w:t>
      </w:r>
      <w:r w:rsidR="00BF08DB" w:rsidRPr="00F41650">
        <w:rPr>
          <w:i/>
        </w:rPr>
        <w:t>.</w:t>
      </w:r>
    </w:p>
    <w:p w:rsidR="00950A69" w:rsidRPr="00F41650" w:rsidRDefault="00950A69" w:rsidP="00B34FF3">
      <w:pPr>
        <w:tabs>
          <w:tab w:val="left" w:pos="426"/>
        </w:tabs>
        <w:jc w:val="both"/>
        <w:rPr>
          <w:i/>
        </w:rPr>
      </w:pPr>
      <w:r w:rsidRPr="00F41650">
        <w:rPr>
          <w:i/>
        </w:rPr>
        <w:t xml:space="preserve">2) </w:t>
      </w:r>
      <w:r w:rsidR="00C13D96" w:rsidRPr="00F41650">
        <w:rPr>
          <w:i/>
        </w:rPr>
        <w:t>W</w:t>
      </w:r>
      <w:r w:rsidRPr="00F41650">
        <w:rPr>
          <w:i/>
        </w:rPr>
        <w:t xml:space="preserve"> przypadku wskazania przez Wykonawcę oświadczeń lub dokumentów, o których mowa powyżej, które znajdują się w posiadaniu Zamawiającego, w szczególności oświadczeń lub dokumentów przechowywanych przez Zamawiającego zgodnie z art. 97 ust. 1 ustawy </w:t>
      </w:r>
      <w:proofErr w:type="spellStart"/>
      <w:r w:rsidRPr="00F41650">
        <w:rPr>
          <w:i/>
        </w:rPr>
        <w:t>Pzp</w:t>
      </w:r>
      <w:proofErr w:type="spellEnd"/>
      <w:r w:rsidRPr="00F41650">
        <w:rPr>
          <w:i/>
        </w:rPr>
        <w:t>, Zamawiający korzysta z posiadanych oświadczeń lub dokumentów, o ile są one aktualne.</w:t>
      </w:r>
    </w:p>
    <w:p w:rsidR="00B34FF3" w:rsidRPr="00F41650" w:rsidRDefault="00B34FF3" w:rsidP="00B34FF3">
      <w:pPr>
        <w:tabs>
          <w:tab w:val="left" w:pos="426"/>
        </w:tabs>
        <w:jc w:val="both"/>
        <w:rPr>
          <w:i/>
        </w:rPr>
      </w:pPr>
      <w:r w:rsidRPr="00F41650">
        <w:rPr>
          <w:i/>
        </w:rPr>
        <w:t>3) oświadczenia, których Zamawiający żąda na podstawie</w:t>
      </w:r>
      <w:r w:rsidR="002D64C9" w:rsidRPr="00F41650">
        <w:rPr>
          <w:i/>
        </w:rPr>
        <w:t xml:space="preserve"> </w:t>
      </w:r>
      <w:r w:rsidRPr="00F41650">
        <w:rPr>
          <w:i/>
        </w:rPr>
        <w:t>Rozporządzenia Ministra Rozwoju</w:t>
      </w:r>
      <w:r w:rsidR="002D64C9" w:rsidRPr="00F41650">
        <w:rPr>
          <w:i/>
        </w:rPr>
        <w:t xml:space="preserve"> </w:t>
      </w:r>
      <w:r w:rsidRPr="00F41650">
        <w:rPr>
          <w:i/>
        </w:rPr>
        <w:t>dnia 26 lipca 2016 roku w sprawie rodzajów dokumentów, jakich może żądać Zamawiający w postępowaniu o udzielenie zamówienia (</w:t>
      </w:r>
      <w:proofErr w:type="spellStart"/>
      <w:r w:rsidR="009F4EE3" w:rsidRPr="00F41650">
        <w:rPr>
          <w:i/>
        </w:rPr>
        <w:t>t.j</w:t>
      </w:r>
      <w:proofErr w:type="spellEnd"/>
      <w:r w:rsidR="009F4EE3" w:rsidRPr="00F41650">
        <w:rPr>
          <w:i/>
        </w:rPr>
        <w:t xml:space="preserve">. </w:t>
      </w:r>
      <w:r w:rsidRPr="00F41650">
        <w:rPr>
          <w:i/>
        </w:rPr>
        <w:t>Dz. U. z 2016 r. poz</w:t>
      </w:r>
      <w:r w:rsidR="009F4EE3" w:rsidRPr="00F41650">
        <w:rPr>
          <w:i/>
        </w:rPr>
        <w:t>.</w:t>
      </w:r>
      <w:r w:rsidRPr="00F41650">
        <w:rPr>
          <w:i/>
        </w:rPr>
        <w:t xml:space="preserve"> 1126), od Wykonawcy i innych podmiotów, na których zdolnościach lub sytuacji polega Wykonawca na zasadach określonych w art. 22a ustawy </w:t>
      </w:r>
      <w:proofErr w:type="spellStart"/>
      <w:r w:rsidRPr="00F41650">
        <w:rPr>
          <w:i/>
        </w:rPr>
        <w:t>Pzp</w:t>
      </w:r>
      <w:proofErr w:type="spellEnd"/>
      <w:r w:rsidRPr="00F41650">
        <w:rPr>
          <w:i/>
        </w:rPr>
        <w:t xml:space="preserve"> oraz dotyczące podwykonawców składane są w oryginale: inne dokumenty, których żąda Zamawiający na podstawie rozporządzenia składane w oryginale lub kopii poświadczonej za zgodność z oryginałem.</w:t>
      </w:r>
    </w:p>
    <w:p w:rsidR="00B34FF3" w:rsidRPr="00F41650" w:rsidRDefault="00B34FF3" w:rsidP="00B34FF3">
      <w:pPr>
        <w:tabs>
          <w:tab w:val="left" w:pos="426"/>
        </w:tabs>
        <w:jc w:val="both"/>
        <w:rPr>
          <w:i/>
        </w:rPr>
      </w:pPr>
      <w:r w:rsidRPr="00F41650">
        <w:rPr>
          <w:i/>
        </w:rPr>
        <w:lastRenderedPageBreak/>
        <w:t>4) poświadczenia za zgodność z oryginałem dokonuje odpowiednio Wykonawca, podmiot na którego zdolnościach lub sytuacji polega Wykonawca, Wykonawcy wspólnie ubiegający się o udzielenie zamówienia publicznego lub podwykonawca, w zakresie dokumentów, które każdego z nich dotyczą, poświadczenie za zgodność z oryginale następuje w formie pisemnej,</w:t>
      </w:r>
    </w:p>
    <w:p w:rsidR="00B34FF3" w:rsidRPr="00F41650" w:rsidRDefault="00BE6EAA" w:rsidP="00B34FF3">
      <w:pPr>
        <w:tabs>
          <w:tab w:val="left" w:pos="426"/>
        </w:tabs>
        <w:jc w:val="both"/>
        <w:rPr>
          <w:i/>
        </w:rPr>
      </w:pPr>
      <w:r w:rsidRPr="00F41650">
        <w:rPr>
          <w:i/>
        </w:rPr>
        <w:t>5</w:t>
      </w:r>
      <w:r w:rsidR="00B34FF3" w:rsidRPr="00F41650">
        <w:rPr>
          <w:i/>
        </w:rPr>
        <w:t xml:space="preserve">) W zakresie, którego nie regulują postanowienia SIWZ, zastosowanie mają odpowiednie przepisy </w:t>
      </w:r>
      <w:r w:rsidR="000B2160" w:rsidRPr="00F41650">
        <w:rPr>
          <w:i/>
        </w:rPr>
        <w:t xml:space="preserve">Ustawy PZP </w:t>
      </w:r>
      <w:r w:rsidR="00B34FF3" w:rsidRPr="00F41650">
        <w:rPr>
          <w:i/>
        </w:rPr>
        <w:t>oraz Rozporządzenia Ministra Rozwoju z dnia 26 lipca 2016 roku w sprawie rodzajów dokumentów, jakich może żądać Zamawiający w postępowaniu o udzielenie zamówienia</w:t>
      </w:r>
      <w:r w:rsidR="00290C81" w:rsidRPr="00F41650">
        <w:rPr>
          <w:i/>
        </w:rPr>
        <w:t xml:space="preserve"> (</w:t>
      </w:r>
      <w:r w:rsidR="00290C81" w:rsidRPr="00F41650">
        <w:rPr>
          <w:rStyle w:val="h1"/>
          <w:i/>
        </w:rPr>
        <w:t>Dz. U. 2016 poz. 1126</w:t>
      </w:r>
      <w:r w:rsidR="00290C81" w:rsidRPr="00F41650">
        <w:rPr>
          <w:i/>
        </w:rPr>
        <w:t>).</w:t>
      </w:r>
    </w:p>
    <w:p w:rsidR="00950A69" w:rsidRPr="00F41650" w:rsidRDefault="00BE6EAA" w:rsidP="00A13FFD">
      <w:pPr>
        <w:tabs>
          <w:tab w:val="left" w:pos="426"/>
        </w:tabs>
        <w:jc w:val="both"/>
        <w:rPr>
          <w:i/>
        </w:rPr>
      </w:pPr>
      <w:r w:rsidRPr="00F41650">
        <w:rPr>
          <w:i/>
        </w:rPr>
        <w:t>6</w:t>
      </w:r>
      <w:r w:rsidR="00DA0B06" w:rsidRPr="00F41650">
        <w:rPr>
          <w:i/>
        </w:rPr>
        <w:t>) Jeżeli będzie</w:t>
      </w:r>
      <w:r w:rsidR="00B34FF3" w:rsidRPr="00F41650">
        <w:rPr>
          <w:i/>
        </w:rPr>
        <w:t xml:space="preserve"> to niezbędne do zapewnienia odpowiedniego przebiegu postępowania o udzielenie zamówienia, Zamawiający może na każdym etapie postępowania wezwać Wykonawców do złożenia wszystkich lub niektórych o świadczeń lub dokumentów potwierdzających, że nie podlegają wykluczeniu, spełniają warunki udziału w postępowaniu lub kryteria selekcji, a jeżeli zachodzą uzasadnione podstawy do uznania, że złożone uprzednio oświadczenia lub dokumenty nie są aktualne, do złożenia aktualnych oświadczeń lub dokumentów.</w:t>
      </w:r>
    </w:p>
    <w:p w:rsidR="002D64C9" w:rsidRPr="00F41650" w:rsidRDefault="002D64C9" w:rsidP="00A13FFD">
      <w:pPr>
        <w:tabs>
          <w:tab w:val="left" w:pos="426"/>
        </w:tabs>
        <w:jc w:val="both"/>
        <w:rPr>
          <w:i/>
        </w:rPr>
      </w:pPr>
    </w:p>
    <w:p w:rsidR="002D64C9" w:rsidRPr="00F41650" w:rsidRDefault="002D64C9" w:rsidP="00C262C4">
      <w:pPr>
        <w:tabs>
          <w:tab w:val="left" w:pos="426"/>
        </w:tabs>
        <w:jc w:val="both"/>
        <w:rPr>
          <w:b/>
          <w:i/>
        </w:rPr>
      </w:pPr>
      <w:r w:rsidRPr="00F41650">
        <w:rPr>
          <w:b/>
          <w:i/>
        </w:rPr>
        <w:t xml:space="preserve">WAŻNE: przedstawione w niniejszych materiałach przetargowych załączniki </w:t>
      </w:r>
      <w:r w:rsidR="0028522D" w:rsidRPr="00F41650">
        <w:rPr>
          <w:b/>
          <w:i/>
        </w:rPr>
        <w:t xml:space="preserve">nr </w:t>
      </w:r>
      <w:r w:rsidR="00153C79" w:rsidRPr="00F41650">
        <w:rPr>
          <w:b/>
          <w:i/>
        </w:rPr>
        <w:t>1, 2,</w:t>
      </w:r>
      <w:r w:rsidR="00D80298" w:rsidRPr="00F41650">
        <w:rPr>
          <w:b/>
          <w:i/>
        </w:rPr>
        <w:t xml:space="preserve"> 4, 5, 6, 7</w:t>
      </w:r>
      <w:r w:rsidR="005B7F96">
        <w:rPr>
          <w:b/>
          <w:i/>
        </w:rPr>
        <w:t>,</w:t>
      </w:r>
      <w:r w:rsidR="00D80298" w:rsidRPr="00F41650">
        <w:rPr>
          <w:b/>
          <w:i/>
        </w:rPr>
        <w:t xml:space="preserve"> 8, 9, 10 </w:t>
      </w:r>
      <w:r w:rsidRPr="00F41650">
        <w:rPr>
          <w:b/>
          <w:i/>
        </w:rPr>
        <w:t xml:space="preserve">do SIWZ są wzorami. Oferta i załączniki do niej mogą zostać przedstawione w innej formie na formularzach Wykonawcy, istotne jest, aby </w:t>
      </w:r>
      <w:r w:rsidR="004264EC" w:rsidRPr="00F41650">
        <w:rPr>
          <w:b/>
          <w:i/>
        </w:rPr>
        <w:t>formularze te</w:t>
      </w:r>
      <w:r w:rsidRPr="00F41650">
        <w:rPr>
          <w:b/>
          <w:i/>
        </w:rPr>
        <w:t xml:space="preserve"> zawierały wszelkie informacje jakich wymaga Zamawiający, zgodnie z wzorami stanowiącymi załączniki do SIWZ.</w:t>
      </w:r>
    </w:p>
    <w:p w:rsidR="004B3C5E" w:rsidRPr="00F41650" w:rsidRDefault="00A81B76" w:rsidP="000B010A">
      <w:pPr>
        <w:pStyle w:val="Nagwek1"/>
        <w:numPr>
          <w:ilvl w:val="0"/>
          <w:numId w:val="4"/>
        </w:numPr>
        <w:rPr>
          <w:i/>
          <w:iCs/>
          <w:sz w:val="20"/>
          <w:szCs w:val="20"/>
        </w:rPr>
      </w:pPr>
      <w:bookmarkStart w:id="24" w:name="_Toc15286512"/>
      <w:r w:rsidRPr="00F41650">
        <w:rPr>
          <w:i/>
          <w:iCs/>
          <w:sz w:val="20"/>
          <w:szCs w:val="20"/>
        </w:rPr>
        <w:t>Informacje o sposobie porozumiewania się zamawiającego z wykonawcami</w:t>
      </w:r>
      <w:bookmarkEnd w:id="24"/>
      <w:r w:rsidRPr="00F41650">
        <w:rPr>
          <w:i/>
          <w:iCs/>
          <w:sz w:val="20"/>
          <w:szCs w:val="20"/>
        </w:rPr>
        <w:t xml:space="preserve"> </w:t>
      </w:r>
    </w:p>
    <w:p w:rsidR="003B3E4B" w:rsidRPr="00F41650" w:rsidRDefault="003B3E4B" w:rsidP="003B3E4B">
      <w:pPr>
        <w:rPr>
          <w:i/>
        </w:rPr>
      </w:pPr>
      <w:r w:rsidRPr="00F41650">
        <w:rPr>
          <w:i/>
        </w:rPr>
        <w:t>1. Niniejsze postępowanie prowadzone jest w języku polskim.</w:t>
      </w:r>
    </w:p>
    <w:p w:rsidR="003B3E4B" w:rsidRPr="00F41650" w:rsidRDefault="003B3E4B" w:rsidP="003B3E4B">
      <w:pPr>
        <w:rPr>
          <w:i/>
        </w:rPr>
      </w:pPr>
      <w:r w:rsidRPr="00F41650">
        <w:rPr>
          <w:i/>
        </w:rPr>
        <w:t>2. Postępowanie o udzielenie zamówienia prowadzi się z zachowaniem formy pisemnej.</w:t>
      </w:r>
    </w:p>
    <w:p w:rsidR="003B3E4B" w:rsidRPr="00F41650" w:rsidRDefault="003B3E4B" w:rsidP="003B3E4B">
      <w:pPr>
        <w:rPr>
          <w:i/>
        </w:rPr>
      </w:pPr>
      <w:r w:rsidRPr="00F41650">
        <w:rPr>
          <w:i/>
        </w:rPr>
        <w:t>3. Tryb przekazywania oświadczeń i innych dokumentów:</w:t>
      </w:r>
    </w:p>
    <w:p w:rsidR="003B3E4B" w:rsidRPr="00F41650" w:rsidRDefault="003B3E4B" w:rsidP="0040523A">
      <w:pPr>
        <w:ind w:left="360"/>
        <w:jc w:val="both"/>
        <w:rPr>
          <w:i/>
        </w:rPr>
      </w:pPr>
      <w:r w:rsidRPr="00F41650">
        <w:rPr>
          <w:i/>
        </w:rPr>
        <w:t xml:space="preserve"> 1) Oświadczenia, wnioski, zawiadomienia oraz informacje Zamawiający i Wykonawcy przekazują pisemnie (za pośrednictwem operatora pocztowego w rozumieniu ustawy – Prawo pocztowe, osobiście, za pośrednictwem posłańca) lub środkami komunikacji elektronicznej: e-mail: zdp@powiat.hajnowka.pl Forma przekazywania dokumentów za pośrednictwem komunikacji elektronicznej nie dotyczy: oferty, pełnomocnictw oraz oświadczeń i dokumentów, co do których ustawa </w:t>
      </w:r>
      <w:proofErr w:type="spellStart"/>
      <w:r w:rsidRPr="00F41650">
        <w:rPr>
          <w:i/>
        </w:rPr>
        <w:t>Pzp</w:t>
      </w:r>
      <w:proofErr w:type="spellEnd"/>
      <w:r w:rsidRPr="00F41650">
        <w:rPr>
          <w:i/>
        </w:rPr>
        <w:t xml:space="preserve"> wymaga złożenia w oryginale. Zamawiający zastrzega sobie prawo przesłania wszelkich zawiadomień, wezwań i informacji przy użyciu środków komunikacji elektronicznej. Jeżeli Zamawiający lub Wykonawca przekazuje wnioski zawiadomienia oraz wszelkie informacje przekazane za pomocą faksu lub drogą elektronicznie, każda ze stron na żądanie drugiej niezwłocznie potwierdza fakt ich otrzymania.</w:t>
      </w:r>
    </w:p>
    <w:p w:rsidR="007A36EA" w:rsidRPr="00F41650" w:rsidRDefault="007A36EA" w:rsidP="000B010A">
      <w:pPr>
        <w:numPr>
          <w:ilvl w:val="0"/>
          <w:numId w:val="2"/>
        </w:numPr>
        <w:jc w:val="both"/>
        <w:rPr>
          <w:i/>
        </w:rPr>
      </w:pPr>
      <w:r w:rsidRPr="00F41650">
        <w:rPr>
          <w:i/>
        </w:rPr>
        <w:t xml:space="preserve">Wykonawca może zwrócić się do Zamawiającego z wnioskiem o wyjaśnienie treści SIWZ, </w:t>
      </w:r>
      <w:r w:rsidR="00721C8E" w:rsidRPr="00F41650">
        <w:rPr>
          <w:i/>
        </w:rPr>
        <w:t>k</w:t>
      </w:r>
      <w:r w:rsidRPr="00F41650">
        <w:rPr>
          <w:i/>
        </w:rPr>
        <w:t>ierując swoje zapytania ze wskazaniem imienia i nazwiska osoby uprawnionej do kontaktów z Wykonawcami. Zapytania winny być składane:</w:t>
      </w:r>
    </w:p>
    <w:p w:rsidR="007A36EA" w:rsidRPr="00F41650" w:rsidRDefault="007A36EA" w:rsidP="007A36EA">
      <w:pPr>
        <w:ind w:left="360"/>
        <w:rPr>
          <w:i/>
        </w:rPr>
      </w:pPr>
      <w:r w:rsidRPr="00F41650">
        <w:rPr>
          <w:i/>
        </w:rPr>
        <w:t>- pisemnie na adres:</w:t>
      </w:r>
      <w:r w:rsidR="00FE4301" w:rsidRPr="00F41650">
        <w:rPr>
          <w:i/>
        </w:rPr>
        <w:t xml:space="preserve"> </w:t>
      </w:r>
    </w:p>
    <w:p w:rsidR="007A36EA" w:rsidRPr="00F41650" w:rsidRDefault="007A36EA" w:rsidP="007A36EA">
      <w:pPr>
        <w:jc w:val="center"/>
        <w:rPr>
          <w:i/>
        </w:rPr>
      </w:pPr>
      <w:r w:rsidRPr="00F41650">
        <w:rPr>
          <w:i/>
        </w:rPr>
        <w:t>Zarząd Dróg Powiatowych w Hajnówce</w:t>
      </w:r>
    </w:p>
    <w:p w:rsidR="007A36EA" w:rsidRPr="00F41650" w:rsidRDefault="007A36EA" w:rsidP="007A36EA">
      <w:pPr>
        <w:jc w:val="center"/>
        <w:rPr>
          <w:i/>
        </w:rPr>
      </w:pPr>
      <w:r w:rsidRPr="00F41650">
        <w:rPr>
          <w:i/>
        </w:rPr>
        <w:t>17-200 Hajnówka, ul. Bielska 41</w:t>
      </w:r>
    </w:p>
    <w:p w:rsidR="00A96218" w:rsidRPr="00F41650" w:rsidRDefault="007A36EA" w:rsidP="00A96218">
      <w:pPr>
        <w:ind w:firstLine="360"/>
        <w:rPr>
          <w:i/>
          <w:lang w:val="en-US"/>
        </w:rPr>
      </w:pPr>
      <w:r w:rsidRPr="00F41650">
        <w:rPr>
          <w:i/>
        </w:rPr>
        <w:t xml:space="preserve">- </w:t>
      </w:r>
      <w:r w:rsidR="00A96218" w:rsidRPr="00F41650">
        <w:rPr>
          <w:i/>
        </w:rPr>
        <w:t xml:space="preserve">elektronicznie: </w:t>
      </w:r>
      <w:r w:rsidRPr="00F41650">
        <w:rPr>
          <w:i/>
        </w:rPr>
        <w:t>faks</w:t>
      </w:r>
      <w:r w:rsidR="00A96218" w:rsidRPr="00F41650">
        <w:rPr>
          <w:i/>
        </w:rPr>
        <w:t xml:space="preserve"> </w:t>
      </w:r>
      <w:r w:rsidRPr="00F41650">
        <w:rPr>
          <w:i/>
        </w:rPr>
        <w:t>pod numerem: 85 683 27 51</w:t>
      </w:r>
      <w:r w:rsidR="00A96218" w:rsidRPr="00F41650">
        <w:rPr>
          <w:i/>
        </w:rPr>
        <w:t xml:space="preserve">, </w:t>
      </w:r>
      <w:r w:rsidR="00A96218" w:rsidRPr="00F41650">
        <w:rPr>
          <w:i/>
          <w:lang w:val="en-US"/>
        </w:rPr>
        <w:t xml:space="preserve">e-mail: </w:t>
      </w:r>
      <w:hyperlink r:id="rId12" w:history="1">
        <w:r w:rsidR="00A96218" w:rsidRPr="00F41650">
          <w:rPr>
            <w:rStyle w:val="Hipercze"/>
            <w:i/>
            <w:color w:val="auto"/>
            <w:lang w:val="en-US"/>
          </w:rPr>
          <w:t>zdp@powiat.hajnowka.pl</w:t>
        </w:r>
      </w:hyperlink>
    </w:p>
    <w:p w:rsidR="003B3E4B" w:rsidRPr="00F41650" w:rsidRDefault="007A36EA" w:rsidP="00E854BE">
      <w:pPr>
        <w:ind w:left="360"/>
        <w:jc w:val="both"/>
        <w:rPr>
          <w:i/>
        </w:rPr>
      </w:pPr>
      <w:r w:rsidRPr="00F41650">
        <w:rPr>
          <w:i/>
        </w:rPr>
        <w:t>3) W</w:t>
      </w:r>
      <w:r w:rsidR="003B3E4B" w:rsidRPr="00F41650">
        <w:rPr>
          <w:i/>
        </w:rPr>
        <w:t>e wszelkiej korespondencji w sprawie niniejszego postępo</w:t>
      </w:r>
      <w:r w:rsidR="00E854BE" w:rsidRPr="00F41650">
        <w:rPr>
          <w:i/>
        </w:rPr>
        <w:t xml:space="preserve">wania zaleca się wskazywać znak </w:t>
      </w:r>
      <w:r w:rsidR="003B3E4B" w:rsidRPr="00F41650">
        <w:rPr>
          <w:i/>
        </w:rPr>
        <w:t>sprawy postępowania nadany przez Zamawiającego tj. DT.26.</w:t>
      </w:r>
      <w:r w:rsidR="00D80298" w:rsidRPr="00F41650">
        <w:rPr>
          <w:i/>
        </w:rPr>
        <w:t>21</w:t>
      </w:r>
      <w:r w:rsidR="003B3E4B" w:rsidRPr="00F41650">
        <w:rPr>
          <w:i/>
        </w:rPr>
        <w:t>.201</w:t>
      </w:r>
      <w:r w:rsidR="00900E3E" w:rsidRPr="00F41650">
        <w:rPr>
          <w:i/>
        </w:rPr>
        <w:t>9</w:t>
      </w:r>
      <w:r w:rsidR="003B3E4B" w:rsidRPr="00F41650">
        <w:rPr>
          <w:i/>
        </w:rPr>
        <w:t>.</w:t>
      </w:r>
    </w:p>
    <w:p w:rsidR="00B03A36" w:rsidRPr="00F41650" w:rsidRDefault="00B03A36" w:rsidP="00BE6EAA">
      <w:pPr>
        <w:jc w:val="both"/>
        <w:rPr>
          <w:i/>
        </w:rPr>
      </w:pPr>
      <w:r w:rsidRPr="00F41650">
        <w:rPr>
          <w:i/>
        </w:rPr>
        <w:t xml:space="preserve">4. Wyjaśnienia </w:t>
      </w:r>
      <w:r w:rsidR="00BE6EAA" w:rsidRPr="00F41650">
        <w:rPr>
          <w:i/>
        </w:rPr>
        <w:t xml:space="preserve">i modyfikacje </w:t>
      </w:r>
      <w:r w:rsidRPr="00F41650">
        <w:rPr>
          <w:i/>
        </w:rPr>
        <w:t>treści SIWZ</w:t>
      </w:r>
      <w:r w:rsidR="00BE6EAA" w:rsidRPr="00F41650">
        <w:rPr>
          <w:i/>
        </w:rPr>
        <w:t xml:space="preserve"> – na zasadach i warunkach określonych w art. 38 PZP.</w:t>
      </w:r>
    </w:p>
    <w:p w:rsidR="0040523A" w:rsidRPr="00F41650" w:rsidRDefault="00BE6EAA" w:rsidP="00A76B55">
      <w:pPr>
        <w:jc w:val="both"/>
        <w:rPr>
          <w:i/>
        </w:rPr>
      </w:pPr>
      <w:r w:rsidRPr="00F41650">
        <w:rPr>
          <w:i/>
        </w:rPr>
        <w:t>5</w:t>
      </w:r>
      <w:r w:rsidR="007A36EA" w:rsidRPr="00F41650">
        <w:rPr>
          <w:i/>
        </w:rPr>
        <w:t xml:space="preserve">. </w:t>
      </w:r>
      <w:r w:rsidR="0040523A" w:rsidRPr="00F41650">
        <w:rPr>
          <w:i/>
        </w:rPr>
        <w:t>Osobą ze strony Zamawiającego upoważnioną do kontaktowania się z Wykonawcami jest:</w:t>
      </w:r>
    </w:p>
    <w:p w:rsidR="0040523A" w:rsidRPr="00F41650" w:rsidRDefault="0040523A" w:rsidP="00A76B55">
      <w:pPr>
        <w:pStyle w:val="Tekstpodstawowy"/>
        <w:spacing w:after="0"/>
        <w:ind w:left="360"/>
        <w:jc w:val="both"/>
        <w:rPr>
          <w:rFonts w:ascii="Arial" w:hAnsi="Arial" w:cs="Arial"/>
          <w:i/>
          <w:sz w:val="20"/>
          <w:szCs w:val="20"/>
          <w:u w:val="none"/>
        </w:rPr>
      </w:pPr>
      <w:r w:rsidRPr="00F41650">
        <w:rPr>
          <w:rFonts w:ascii="Arial" w:hAnsi="Arial" w:cs="Arial"/>
          <w:i/>
          <w:sz w:val="20"/>
          <w:szCs w:val="20"/>
          <w:u w:val="none"/>
        </w:rPr>
        <w:t xml:space="preserve"> </w:t>
      </w:r>
      <w:r w:rsidRPr="00F41650">
        <w:rPr>
          <w:rFonts w:ascii="Arial" w:hAnsi="Arial" w:cs="Arial"/>
          <w:b/>
          <w:i/>
          <w:sz w:val="20"/>
          <w:szCs w:val="20"/>
          <w:u w:val="none"/>
        </w:rPr>
        <w:t>Aleksandra Majewska</w:t>
      </w:r>
      <w:r w:rsidRPr="00F41650">
        <w:rPr>
          <w:rFonts w:ascii="Arial" w:hAnsi="Arial" w:cs="Arial"/>
          <w:i/>
          <w:sz w:val="20"/>
          <w:szCs w:val="20"/>
          <w:u w:val="none"/>
        </w:rPr>
        <w:t xml:space="preserve"> – tel. (85) 683 20 01 w godz. pomiędzy </w:t>
      </w:r>
      <w:smartTag w:uri="urn:schemas-microsoft-com:office:smarttags" w:element="metricconverter">
        <w:smartTagPr>
          <w:attr w:name="ProductID" w:val="700 a"/>
        </w:smartTagPr>
        <w:r w:rsidRPr="00F41650">
          <w:rPr>
            <w:rFonts w:ascii="Arial" w:hAnsi="Arial" w:cs="Arial"/>
            <w:i/>
            <w:sz w:val="20"/>
            <w:szCs w:val="20"/>
            <w:u w:val="none"/>
          </w:rPr>
          <w:t>7</w:t>
        </w:r>
        <w:r w:rsidRPr="00F41650">
          <w:rPr>
            <w:rFonts w:ascii="Arial" w:hAnsi="Arial" w:cs="Arial"/>
            <w:i/>
            <w:sz w:val="20"/>
            <w:szCs w:val="20"/>
            <w:u w:val="none"/>
            <w:vertAlign w:val="superscript"/>
          </w:rPr>
          <w:t>00</w:t>
        </w:r>
        <w:r w:rsidRPr="00F41650">
          <w:rPr>
            <w:rFonts w:ascii="Arial" w:hAnsi="Arial" w:cs="Arial"/>
            <w:i/>
            <w:sz w:val="20"/>
            <w:szCs w:val="20"/>
            <w:u w:val="none"/>
          </w:rPr>
          <w:t xml:space="preserve"> a</w:t>
        </w:r>
      </w:smartTag>
      <w:r w:rsidRPr="00F41650">
        <w:rPr>
          <w:rFonts w:ascii="Arial" w:hAnsi="Arial" w:cs="Arial"/>
          <w:i/>
          <w:sz w:val="20"/>
          <w:szCs w:val="20"/>
          <w:u w:val="none"/>
        </w:rPr>
        <w:t xml:space="preserve"> 15</w:t>
      </w:r>
      <w:r w:rsidRPr="00F41650">
        <w:rPr>
          <w:rFonts w:ascii="Arial" w:hAnsi="Arial" w:cs="Arial"/>
          <w:i/>
          <w:sz w:val="20"/>
          <w:szCs w:val="20"/>
          <w:u w:val="none"/>
          <w:vertAlign w:val="superscript"/>
        </w:rPr>
        <w:t>00</w:t>
      </w:r>
      <w:r w:rsidRPr="00F41650">
        <w:rPr>
          <w:rFonts w:ascii="Arial" w:hAnsi="Arial" w:cs="Arial"/>
          <w:i/>
          <w:sz w:val="20"/>
          <w:szCs w:val="20"/>
          <w:u w:val="none"/>
        </w:rPr>
        <w:t xml:space="preserve"> od poniedziałku do piątku</w:t>
      </w:r>
    </w:p>
    <w:p w:rsidR="00153899" w:rsidRPr="00F41650" w:rsidRDefault="0040523A" w:rsidP="00153899">
      <w:pPr>
        <w:pStyle w:val="Tekstpodstawowy"/>
        <w:spacing w:after="0"/>
        <w:ind w:left="360"/>
        <w:jc w:val="both"/>
        <w:rPr>
          <w:rFonts w:ascii="Arial" w:hAnsi="Arial" w:cs="Arial"/>
          <w:i/>
          <w:sz w:val="20"/>
          <w:szCs w:val="20"/>
          <w:u w:val="none"/>
        </w:rPr>
      </w:pPr>
      <w:r w:rsidRPr="00F41650">
        <w:rPr>
          <w:rFonts w:ascii="Arial" w:hAnsi="Arial" w:cs="Arial"/>
          <w:i/>
          <w:sz w:val="20"/>
          <w:szCs w:val="20"/>
          <w:u w:val="none"/>
        </w:rPr>
        <w:t xml:space="preserve"> </w:t>
      </w:r>
      <w:r w:rsidRPr="00F41650">
        <w:rPr>
          <w:rFonts w:ascii="Arial" w:hAnsi="Arial" w:cs="Arial"/>
          <w:b/>
          <w:i/>
          <w:sz w:val="20"/>
          <w:szCs w:val="20"/>
          <w:u w:val="none"/>
        </w:rPr>
        <w:t>Krystyna Miszczuk</w:t>
      </w:r>
      <w:r w:rsidRPr="00F41650">
        <w:rPr>
          <w:rFonts w:ascii="Arial" w:hAnsi="Arial" w:cs="Arial"/>
          <w:i/>
          <w:sz w:val="20"/>
          <w:szCs w:val="20"/>
          <w:u w:val="none"/>
        </w:rPr>
        <w:t xml:space="preserve"> – tel. (85) 683 20 01 w godz. pomiędzy </w:t>
      </w:r>
      <w:smartTag w:uri="urn:schemas-microsoft-com:office:smarttags" w:element="metricconverter">
        <w:smartTagPr>
          <w:attr w:name="ProductID" w:val="700 a"/>
        </w:smartTagPr>
        <w:r w:rsidRPr="00F41650">
          <w:rPr>
            <w:rFonts w:ascii="Arial" w:hAnsi="Arial" w:cs="Arial"/>
            <w:i/>
            <w:sz w:val="20"/>
            <w:szCs w:val="20"/>
            <w:u w:val="none"/>
          </w:rPr>
          <w:t>7</w:t>
        </w:r>
        <w:r w:rsidRPr="00F41650">
          <w:rPr>
            <w:rFonts w:ascii="Arial" w:hAnsi="Arial" w:cs="Arial"/>
            <w:i/>
            <w:sz w:val="20"/>
            <w:szCs w:val="20"/>
            <w:u w:val="none"/>
            <w:vertAlign w:val="superscript"/>
          </w:rPr>
          <w:t>00</w:t>
        </w:r>
        <w:r w:rsidRPr="00F41650">
          <w:rPr>
            <w:rFonts w:ascii="Arial" w:hAnsi="Arial" w:cs="Arial"/>
            <w:i/>
            <w:sz w:val="20"/>
            <w:szCs w:val="20"/>
            <w:u w:val="none"/>
          </w:rPr>
          <w:t xml:space="preserve"> a</w:t>
        </w:r>
      </w:smartTag>
      <w:r w:rsidRPr="00F41650">
        <w:rPr>
          <w:rFonts w:ascii="Arial" w:hAnsi="Arial" w:cs="Arial"/>
          <w:i/>
          <w:sz w:val="20"/>
          <w:szCs w:val="20"/>
          <w:u w:val="none"/>
        </w:rPr>
        <w:t xml:space="preserve"> 15</w:t>
      </w:r>
      <w:r w:rsidRPr="00F41650">
        <w:rPr>
          <w:rFonts w:ascii="Arial" w:hAnsi="Arial" w:cs="Arial"/>
          <w:i/>
          <w:sz w:val="20"/>
          <w:szCs w:val="20"/>
          <w:u w:val="none"/>
          <w:vertAlign w:val="superscript"/>
        </w:rPr>
        <w:t>00</w:t>
      </w:r>
      <w:r w:rsidRPr="00F41650">
        <w:rPr>
          <w:rFonts w:ascii="Arial" w:hAnsi="Arial" w:cs="Arial"/>
          <w:i/>
          <w:sz w:val="20"/>
          <w:szCs w:val="20"/>
          <w:u w:val="none"/>
        </w:rPr>
        <w:t xml:space="preserve"> od poniedziałku do piątku. </w:t>
      </w:r>
    </w:p>
    <w:p w:rsidR="00447972" w:rsidRPr="00F41650" w:rsidRDefault="00447972" w:rsidP="000B010A">
      <w:pPr>
        <w:pStyle w:val="Nagwek1"/>
        <w:numPr>
          <w:ilvl w:val="0"/>
          <w:numId w:val="4"/>
        </w:numPr>
        <w:rPr>
          <w:i/>
          <w:iCs/>
          <w:sz w:val="20"/>
          <w:szCs w:val="20"/>
        </w:rPr>
      </w:pPr>
      <w:bookmarkStart w:id="25" w:name="_Toc15286513"/>
      <w:r w:rsidRPr="00F41650">
        <w:rPr>
          <w:i/>
          <w:iCs/>
          <w:sz w:val="20"/>
          <w:szCs w:val="20"/>
        </w:rPr>
        <w:t>Wymagania dotyczące wadium</w:t>
      </w:r>
      <w:bookmarkEnd w:id="25"/>
    </w:p>
    <w:p w:rsidR="00AF304D" w:rsidRPr="00F41650" w:rsidRDefault="00AF304D" w:rsidP="00AF304D">
      <w:pPr>
        <w:widowControl/>
        <w:autoSpaceDE/>
        <w:autoSpaceDN/>
        <w:adjustRightInd/>
        <w:rPr>
          <w:i/>
        </w:rPr>
      </w:pPr>
      <w:r w:rsidRPr="00F41650">
        <w:rPr>
          <w:i/>
        </w:rPr>
        <w:t xml:space="preserve">1.  Wykonawca przystępujący do przetargu zobowiązany jest wnieść </w:t>
      </w:r>
      <w:r w:rsidRPr="00F41650">
        <w:rPr>
          <w:b/>
          <w:i/>
        </w:rPr>
        <w:t>wadium w wysokości</w:t>
      </w:r>
      <w:r w:rsidR="00A02B30" w:rsidRPr="00F41650">
        <w:rPr>
          <w:b/>
          <w:i/>
        </w:rPr>
        <w:t xml:space="preserve"> </w:t>
      </w:r>
      <w:r w:rsidR="00416122" w:rsidRPr="00F41650">
        <w:rPr>
          <w:b/>
          <w:i/>
        </w:rPr>
        <w:t>50</w:t>
      </w:r>
      <w:r w:rsidR="00603D46" w:rsidRPr="00F41650">
        <w:rPr>
          <w:b/>
          <w:i/>
        </w:rPr>
        <w:t>.</w:t>
      </w:r>
      <w:r w:rsidR="00431A5B" w:rsidRPr="00F41650">
        <w:rPr>
          <w:b/>
          <w:i/>
        </w:rPr>
        <w:t>000,00</w:t>
      </w:r>
      <w:r w:rsidR="00603D46" w:rsidRPr="00F41650">
        <w:rPr>
          <w:b/>
          <w:i/>
        </w:rPr>
        <w:t xml:space="preserve"> </w:t>
      </w:r>
      <w:r w:rsidR="00431A5B" w:rsidRPr="00F41650">
        <w:rPr>
          <w:b/>
          <w:i/>
        </w:rPr>
        <w:t>zł.</w:t>
      </w:r>
    </w:p>
    <w:p w:rsidR="00AF304D" w:rsidRPr="00F41650" w:rsidRDefault="00AF304D" w:rsidP="00AF304D">
      <w:pPr>
        <w:widowControl/>
        <w:autoSpaceDE/>
        <w:autoSpaceDN/>
        <w:adjustRightInd/>
        <w:rPr>
          <w:i/>
        </w:rPr>
      </w:pPr>
      <w:r w:rsidRPr="00F41650">
        <w:rPr>
          <w:i/>
        </w:rPr>
        <w:t>2. Wadium może być wnoszone w jednej lub kilku następujących formach:</w:t>
      </w:r>
    </w:p>
    <w:p w:rsidR="00AF304D" w:rsidRPr="00F41650" w:rsidRDefault="00AF304D" w:rsidP="00AF304D">
      <w:pPr>
        <w:tabs>
          <w:tab w:val="left" w:pos="360"/>
          <w:tab w:val="left" w:pos="720"/>
        </w:tabs>
        <w:suppressAutoHyphens/>
        <w:jc w:val="both"/>
        <w:rPr>
          <w:i/>
          <w:lang w:eastAsia="ar-SA"/>
        </w:rPr>
      </w:pPr>
      <w:r w:rsidRPr="00F41650">
        <w:rPr>
          <w:i/>
        </w:rPr>
        <w:t>a) pieniądzu</w:t>
      </w:r>
      <w:r w:rsidRPr="00F41650">
        <w:rPr>
          <w:i/>
          <w:lang w:eastAsia="ar-SA"/>
        </w:rPr>
        <w:t xml:space="preserve"> na rachunek bankowy </w:t>
      </w:r>
      <w:r w:rsidRPr="00F41650">
        <w:rPr>
          <w:b/>
          <w:i/>
        </w:rPr>
        <w:t xml:space="preserve">Nr </w:t>
      </w:r>
      <w:r w:rsidR="00BC72B6" w:rsidRPr="00F41650">
        <w:rPr>
          <w:b/>
          <w:i/>
        </w:rPr>
        <w:t>27 1240 5211 1111 0000 4928 2025</w:t>
      </w:r>
    </w:p>
    <w:p w:rsidR="00AF304D" w:rsidRPr="00F41650" w:rsidRDefault="00AF304D" w:rsidP="00AF304D">
      <w:pPr>
        <w:jc w:val="center"/>
        <w:rPr>
          <w:b/>
          <w:i/>
        </w:rPr>
      </w:pPr>
      <w:r w:rsidRPr="00F41650">
        <w:rPr>
          <w:i/>
          <w:lang w:eastAsia="ar-SA"/>
        </w:rPr>
        <w:t xml:space="preserve">Na poleceniu przelewu należy zamieścić adnotację: </w:t>
      </w:r>
      <w:r w:rsidR="00416122" w:rsidRPr="00F41650">
        <w:rPr>
          <w:i/>
          <w:lang w:eastAsia="ar-SA"/>
        </w:rPr>
        <w:t>„</w:t>
      </w:r>
      <w:r w:rsidRPr="00F41650">
        <w:rPr>
          <w:b/>
          <w:i/>
          <w:lang w:eastAsia="ar-SA"/>
        </w:rPr>
        <w:t xml:space="preserve">Wadium – </w:t>
      </w:r>
      <w:r w:rsidR="00416122" w:rsidRPr="00F41650">
        <w:rPr>
          <w:b/>
          <w:i/>
          <w:lang w:eastAsia="ar-SA"/>
        </w:rPr>
        <w:t>Rozbudowa ulicy Pałacowej w Białowieży</w:t>
      </w:r>
      <w:r w:rsidRPr="00F41650">
        <w:rPr>
          <w:b/>
          <w:i/>
        </w:rPr>
        <w:t>”</w:t>
      </w:r>
    </w:p>
    <w:p w:rsidR="00AF304D" w:rsidRPr="00F41650" w:rsidRDefault="00AF304D" w:rsidP="00AF304D">
      <w:pPr>
        <w:widowControl/>
        <w:autoSpaceDE/>
        <w:autoSpaceDN/>
        <w:adjustRightInd/>
        <w:rPr>
          <w:i/>
        </w:rPr>
      </w:pPr>
      <w:r w:rsidRPr="00F41650">
        <w:rPr>
          <w:i/>
        </w:rPr>
        <w:t>b) poręczeniach bankowych,</w:t>
      </w:r>
      <w:r w:rsidR="006B576F" w:rsidRPr="00F41650">
        <w:rPr>
          <w:i/>
        </w:rPr>
        <w:t xml:space="preserve"> </w:t>
      </w:r>
      <w:r w:rsidRPr="00F41650">
        <w:rPr>
          <w:i/>
        </w:rPr>
        <w:t>poręczeniach spółdzielczej kasy oszczędnościowo - kredytowej, z tym że poręczenie kasy jest</w:t>
      </w:r>
      <w:r w:rsidR="006B576F" w:rsidRPr="00F41650">
        <w:rPr>
          <w:i/>
        </w:rPr>
        <w:t xml:space="preserve"> </w:t>
      </w:r>
      <w:r w:rsidRPr="00F41650">
        <w:rPr>
          <w:i/>
        </w:rPr>
        <w:t>zawsze poręczeniem pieniężnym,</w:t>
      </w:r>
    </w:p>
    <w:p w:rsidR="00AF304D" w:rsidRPr="00F41650" w:rsidRDefault="006B576F" w:rsidP="00AF304D">
      <w:pPr>
        <w:widowControl/>
        <w:autoSpaceDE/>
        <w:autoSpaceDN/>
        <w:adjustRightInd/>
        <w:rPr>
          <w:i/>
        </w:rPr>
      </w:pPr>
      <w:r w:rsidRPr="00F41650">
        <w:rPr>
          <w:i/>
        </w:rPr>
        <w:t>c</w:t>
      </w:r>
      <w:r w:rsidR="00AF304D" w:rsidRPr="00F41650">
        <w:rPr>
          <w:i/>
        </w:rPr>
        <w:t>) gwarancjach bankowych,</w:t>
      </w:r>
    </w:p>
    <w:p w:rsidR="00AF304D" w:rsidRPr="00F41650" w:rsidRDefault="006B576F" w:rsidP="00AF304D">
      <w:pPr>
        <w:widowControl/>
        <w:autoSpaceDE/>
        <w:autoSpaceDN/>
        <w:adjustRightInd/>
        <w:rPr>
          <w:i/>
        </w:rPr>
      </w:pPr>
      <w:r w:rsidRPr="00F41650">
        <w:rPr>
          <w:i/>
        </w:rPr>
        <w:t>d</w:t>
      </w:r>
      <w:r w:rsidR="00AF304D" w:rsidRPr="00F41650">
        <w:rPr>
          <w:i/>
        </w:rPr>
        <w:t>) gwarancjach ubezpieczeniowych,</w:t>
      </w:r>
    </w:p>
    <w:p w:rsidR="00AF304D" w:rsidRPr="00F41650" w:rsidRDefault="006B576F" w:rsidP="00642EA6">
      <w:pPr>
        <w:pStyle w:val="Default"/>
        <w:jc w:val="both"/>
        <w:rPr>
          <w:i/>
          <w:color w:val="auto"/>
          <w:sz w:val="20"/>
          <w:szCs w:val="20"/>
        </w:rPr>
      </w:pPr>
      <w:r w:rsidRPr="00F41650">
        <w:rPr>
          <w:i/>
          <w:color w:val="auto"/>
          <w:sz w:val="20"/>
          <w:szCs w:val="20"/>
        </w:rPr>
        <w:lastRenderedPageBreak/>
        <w:t>e</w:t>
      </w:r>
      <w:r w:rsidR="00AF304D" w:rsidRPr="00F41650">
        <w:rPr>
          <w:i/>
          <w:color w:val="auto"/>
          <w:sz w:val="20"/>
          <w:szCs w:val="20"/>
        </w:rPr>
        <w:t xml:space="preserve">) poręczeniach udzielanych przez podmioty, o których mowa w art. 6b ust. 5 pkt 2 ustawy z </w:t>
      </w:r>
      <w:proofErr w:type="spellStart"/>
      <w:r w:rsidR="00642EA6" w:rsidRPr="00F41650">
        <w:rPr>
          <w:i/>
          <w:color w:val="auto"/>
          <w:sz w:val="20"/>
          <w:szCs w:val="20"/>
        </w:rPr>
        <w:t>z</w:t>
      </w:r>
      <w:proofErr w:type="spellEnd"/>
      <w:r w:rsidR="00642EA6" w:rsidRPr="00F41650">
        <w:rPr>
          <w:i/>
          <w:color w:val="auto"/>
          <w:sz w:val="20"/>
          <w:szCs w:val="20"/>
        </w:rPr>
        <w:t xml:space="preserve"> dnia 9 listopada 2000 r. </w:t>
      </w:r>
      <w:r w:rsidR="00642EA6" w:rsidRPr="00F41650">
        <w:rPr>
          <w:bCs/>
          <w:i/>
          <w:color w:val="auto"/>
          <w:sz w:val="20"/>
          <w:szCs w:val="20"/>
        </w:rPr>
        <w:t>o utworzeniu Polskiej Agencji Rozwoju Przedsiębiorczości</w:t>
      </w:r>
      <w:r w:rsidR="00AF304D" w:rsidRPr="00F41650">
        <w:rPr>
          <w:i/>
          <w:color w:val="auto"/>
          <w:sz w:val="20"/>
          <w:szCs w:val="20"/>
        </w:rPr>
        <w:t xml:space="preserve"> (</w:t>
      </w:r>
      <w:proofErr w:type="spellStart"/>
      <w:r w:rsidR="00642EA6" w:rsidRPr="00F41650">
        <w:rPr>
          <w:i/>
          <w:color w:val="auto"/>
          <w:sz w:val="20"/>
          <w:szCs w:val="20"/>
        </w:rPr>
        <w:t>t.j</w:t>
      </w:r>
      <w:proofErr w:type="spellEnd"/>
      <w:r w:rsidR="00642EA6" w:rsidRPr="00F41650">
        <w:rPr>
          <w:i/>
          <w:color w:val="auto"/>
          <w:sz w:val="20"/>
          <w:szCs w:val="20"/>
        </w:rPr>
        <w:t xml:space="preserve">. </w:t>
      </w:r>
      <w:hyperlink r:id="rId13" w:history="1">
        <w:r w:rsidR="00642EA6" w:rsidRPr="00F41650">
          <w:rPr>
            <w:rStyle w:val="Hipercze"/>
            <w:i/>
            <w:color w:val="auto"/>
            <w:sz w:val="20"/>
            <w:szCs w:val="20"/>
            <w:u w:val="none"/>
          </w:rPr>
          <w:t>Dz. U. 2016 poz. 359</w:t>
        </w:r>
      </w:hyperlink>
      <w:r w:rsidR="00642EA6" w:rsidRPr="00F41650">
        <w:rPr>
          <w:i/>
          <w:color w:val="auto"/>
          <w:sz w:val="20"/>
          <w:szCs w:val="20"/>
        </w:rPr>
        <w:t>)</w:t>
      </w:r>
    </w:p>
    <w:p w:rsidR="00AF304D" w:rsidRPr="00F41650" w:rsidRDefault="004624D7" w:rsidP="000B010A">
      <w:pPr>
        <w:widowControl/>
        <w:numPr>
          <w:ilvl w:val="1"/>
          <w:numId w:val="8"/>
        </w:numPr>
        <w:tabs>
          <w:tab w:val="clear" w:pos="1440"/>
          <w:tab w:val="num" w:pos="0"/>
          <w:tab w:val="left" w:pos="180"/>
        </w:tabs>
        <w:suppressAutoHyphens/>
        <w:autoSpaceDE/>
        <w:autoSpaceDN/>
        <w:adjustRightInd/>
        <w:ind w:left="0" w:firstLine="0"/>
        <w:jc w:val="both"/>
        <w:rPr>
          <w:i/>
        </w:rPr>
      </w:pPr>
      <w:r w:rsidRPr="00F41650">
        <w:rPr>
          <w:i/>
        </w:rPr>
        <w:t xml:space="preserve"> </w:t>
      </w:r>
      <w:r w:rsidR="00AF304D" w:rsidRPr="00F41650">
        <w:rPr>
          <w:i/>
        </w:rPr>
        <w:t>Wadium wniesione w innej formie niż pieniądzu należy załączyć w oryginale do oferty. Wadium w takiej sytuacji powinno być bezwarunkowe i płatne na pierwsze żądanie.</w:t>
      </w:r>
    </w:p>
    <w:p w:rsidR="00AF304D" w:rsidRPr="00F41650" w:rsidRDefault="004624D7" w:rsidP="000B010A">
      <w:pPr>
        <w:widowControl/>
        <w:numPr>
          <w:ilvl w:val="1"/>
          <w:numId w:val="8"/>
        </w:numPr>
        <w:tabs>
          <w:tab w:val="clear" w:pos="1440"/>
          <w:tab w:val="num" w:pos="0"/>
          <w:tab w:val="left" w:pos="180"/>
        </w:tabs>
        <w:suppressAutoHyphens/>
        <w:autoSpaceDE/>
        <w:autoSpaceDN/>
        <w:adjustRightInd/>
        <w:ind w:left="0" w:firstLine="0"/>
        <w:jc w:val="both"/>
        <w:rPr>
          <w:i/>
        </w:rPr>
      </w:pPr>
      <w:r w:rsidRPr="00F41650">
        <w:rPr>
          <w:i/>
        </w:rPr>
        <w:t xml:space="preserve"> </w:t>
      </w:r>
      <w:r w:rsidR="00AF304D" w:rsidRPr="00F41650">
        <w:rPr>
          <w:i/>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tj.: nie później niż do dnia </w:t>
      </w:r>
      <w:r w:rsidR="00CC1B05" w:rsidRPr="00F41650">
        <w:rPr>
          <w:b/>
          <w:bCs/>
          <w:i/>
        </w:rPr>
        <w:t>1</w:t>
      </w:r>
      <w:r w:rsidR="004F1153" w:rsidRPr="00F41650">
        <w:rPr>
          <w:b/>
          <w:i/>
        </w:rPr>
        <w:t>3</w:t>
      </w:r>
      <w:r w:rsidR="007E0DF0" w:rsidRPr="00F41650">
        <w:rPr>
          <w:b/>
          <w:i/>
        </w:rPr>
        <w:t>.0</w:t>
      </w:r>
      <w:r w:rsidR="004F1153" w:rsidRPr="00F41650">
        <w:rPr>
          <w:b/>
          <w:i/>
        </w:rPr>
        <w:t>8</w:t>
      </w:r>
      <w:r w:rsidR="00B32475" w:rsidRPr="00F41650">
        <w:rPr>
          <w:b/>
          <w:i/>
        </w:rPr>
        <w:t>.201</w:t>
      </w:r>
      <w:r w:rsidR="00CC1B05" w:rsidRPr="00F41650">
        <w:rPr>
          <w:b/>
          <w:i/>
        </w:rPr>
        <w:t>9</w:t>
      </w:r>
      <w:r w:rsidR="00B32475" w:rsidRPr="00F41650">
        <w:rPr>
          <w:b/>
          <w:i/>
        </w:rPr>
        <w:t xml:space="preserve"> r.</w:t>
      </w:r>
      <w:r w:rsidR="00AF304D" w:rsidRPr="00F41650">
        <w:rPr>
          <w:b/>
          <w:i/>
        </w:rPr>
        <w:t xml:space="preserve"> do godz. </w:t>
      </w:r>
      <w:r w:rsidR="00B32475" w:rsidRPr="00F41650">
        <w:rPr>
          <w:b/>
          <w:i/>
        </w:rPr>
        <w:t>10:00</w:t>
      </w:r>
      <w:r w:rsidRPr="00F41650">
        <w:rPr>
          <w:b/>
          <w:i/>
        </w:rPr>
        <w:t>.</w:t>
      </w:r>
      <w:r w:rsidR="00AF304D" w:rsidRPr="00F41650">
        <w:rPr>
          <w:b/>
          <w:i/>
        </w:rPr>
        <w:t xml:space="preserve"> </w:t>
      </w:r>
      <w:r w:rsidR="00AF304D" w:rsidRPr="00F41650">
        <w:rPr>
          <w:i/>
        </w:rPr>
        <w:t>Wykonawca, który nie wniesie wadium w wyznaczonym terminie zostanie wykluczony</w:t>
      </w:r>
      <w:r w:rsidR="00CC1B05" w:rsidRPr="00F41650">
        <w:rPr>
          <w:i/>
        </w:rPr>
        <w:t>,</w:t>
      </w:r>
      <w:r w:rsidR="00AF304D" w:rsidRPr="00F41650">
        <w:rPr>
          <w:i/>
        </w:rPr>
        <w:t xml:space="preserve"> a jego oferta odrzucona. Terminowe wniesienie wadium (w każdej z dopuszczonych form jego wniesienia) zamawiający sprawdzi w ramach własnych czynności proceduralnych.</w:t>
      </w:r>
    </w:p>
    <w:p w:rsidR="00AF304D" w:rsidRPr="00F41650" w:rsidRDefault="004624D7" w:rsidP="000B010A">
      <w:pPr>
        <w:widowControl/>
        <w:numPr>
          <w:ilvl w:val="1"/>
          <w:numId w:val="8"/>
        </w:numPr>
        <w:tabs>
          <w:tab w:val="clear" w:pos="1440"/>
          <w:tab w:val="num" w:pos="0"/>
          <w:tab w:val="left" w:pos="180"/>
        </w:tabs>
        <w:suppressAutoHyphens/>
        <w:autoSpaceDE/>
        <w:autoSpaceDN/>
        <w:adjustRightInd/>
        <w:ind w:left="0" w:firstLine="0"/>
        <w:jc w:val="both"/>
        <w:rPr>
          <w:i/>
        </w:rPr>
      </w:pPr>
      <w:r w:rsidRPr="00F41650">
        <w:rPr>
          <w:i/>
        </w:rPr>
        <w:t xml:space="preserve"> </w:t>
      </w:r>
      <w:r w:rsidR="00AF304D" w:rsidRPr="00F41650">
        <w:rPr>
          <w:i/>
        </w:rPr>
        <w:t xml:space="preserve">Okoliczności </w:t>
      </w:r>
      <w:r w:rsidR="009C0409" w:rsidRPr="00F41650">
        <w:rPr>
          <w:i/>
        </w:rPr>
        <w:t xml:space="preserve">zwrotu i </w:t>
      </w:r>
      <w:r w:rsidR="00AF304D" w:rsidRPr="00F41650">
        <w:rPr>
          <w:i/>
        </w:rPr>
        <w:t xml:space="preserve">zatrzymania wadium określa </w:t>
      </w:r>
      <w:r w:rsidRPr="00F41650">
        <w:rPr>
          <w:i/>
        </w:rPr>
        <w:t>Ustawa PZP</w:t>
      </w:r>
      <w:r w:rsidR="00AF304D" w:rsidRPr="00F41650">
        <w:rPr>
          <w:i/>
        </w:rPr>
        <w:t xml:space="preserve">. Zasady wnoszenia wadium określone w niniejszym Rozdziale mają odpowiednie zastosowanie do czynności przedłużania ważności wadium oraz wnoszenia nowego wadium w przypadkach określonych w </w:t>
      </w:r>
      <w:r w:rsidRPr="00F41650">
        <w:rPr>
          <w:i/>
        </w:rPr>
        <w:t>PZP</w:t>
      </w:r>
      <w:r w:rsidR="00AF304D" w:rsidRPr="00F41650">
        <w:rPr>
          <w:i/>
        </w:rPr>
        <w:t xml:space="preserve">.  </w:t>
      </w:r>
    </w:p>
    <w:p w:rsidR="00447972" w:rsidRPr="00F41650" w:rsidRDefault="00447972" w:rsidP="000B010A">
      <w:pPr>
        <w:pStyle w:val="Nagwek1"/>
        <w:numPr>
          <w:ilvl w:val="0"/>
          <w:numId w:val="4"/>
        </w:numPr>
        <w:rPr>
          <w:i/>
          <w:iCs/>
          <w:sz w:val="20"/>
          <w:szCs w:val="20"/>
        </w:rPr>
      </w:pPr>
      <w:bookmarkStart w:id="26" w:name="_Toc15286514"/>
      <w:r w:rsidRPr="00F41650">
        <w:rPr>
          <w:i/>
          <w:iCs/>
          <w:sz w:val="20"/>
          <w:szCs w:val="20"/>
        </w:rPr>
        <w:t>Termin związania ofertą</w:t>
      </w:r>
      <w:bookmarkEnd w:id="26"/>
      <w:r w:rsidRPr="00F41650">
        <w:rPr>
          <w:i/>
          <w:iCs/>
          <w:sz w:val="20"/>
          <w:szCs w:val="20"/>
        </w:rPr>
        <w:t xml:space="preserve"> </w:t>
      </w:r>
    </w:p>
    <w:p w:rsidR="003A4B37" w:rsidRPr="00F41650" w:rsidRDefault="003A4B37" w:rsidP="003A4B37">
      <w:pPr>
        <w:widowControl/>
        <w:jc w:val="both"/>
        <w:rPr>
          <w:b/>
          <w:bCs/>
          <w:i/>
        </w:rPr>
      </w:pPr>
      <w:r w:rsidRPr="00F41650">
        <w:rPr>
          <w:i/>
        </w:rPr>
        <w:t xml:space="preserve">1. Wykonawca pozostaje związany ofertą przez </w:t>
      </w:r>
      <w:r w:rsidRPr="00F41650">
        <w:rPr>
          <w:b/>
          <w:bCs/>
          <w:i/>
        </w:rPr>
        <w:t>okres 30 dni.</w:t>
      </w:r>
    </w:p>
    <w:p w:rsidR="003A4B37" w:rsidRPr="00F41650" w:rsidRDefault="003A4B37" w:rsidP="003A4B37">
      <w:pPr>
        <w:widowControl/>
        <w:jc w:val="both"/>
        <w:rPr>
          <w:i/>
        </w:rPr>
      </w:pPr>
      <w:r w:rsidRPr="00F41650">
        <w:rPr>
          <w:i/>
        </w:rPr>
        <w:t>2. Wykonawca samodzielnie lub na wniosek Zamawiającego może przedłużyć termin związania ofertą</w:t>
      </w:r>
      <w:r w:rsidR="00F4333D" w:rsidRPr="00F41650">
        <w:rPr>
          <w:i/>
        </w:rPr>
        <w:t>,</w:t>
      </w:r>
      <w:r w:rsidRPr="00F41650">
        <w:rPr>
          <w:i/>
        </w:rPr>
        <w:t xml:space="preserve"> z tym</w:t>
      </w:r>
      <w:r w:rsidR="00F4333D" w:rsidRPr="00F41650">
        <w:rPr>
          <w:i/>
        </w:rPr>
        <w:t>,</w:t>
      </w:r>
      <w:r w:rsidRPr="00F41650">
        <w:rPr>
          <w:i/>
        </w:rPr>
        <w:t xml:space="preserve"> że </w:t>
      </w:r>
      <w:r w:rsidR="00F4333D" w:rsidRPr="00F41650">
        <w:rPr>
          <w:i/>
        </w:rPr>
        <w:t>Z</w:t>
      </w:r>
      <w:r w:rsidRPr="00F41650">
        <w:rPr>
          <w:i/>
        </w:rPr>
        <w:t>amawiający może tylko raz, co najmniej na 3 dni przed upływem terminu związania ofertą, zwrócić się do Wykonawców o wyrażenie zgody na przedłużenie tego terminu o oznaczony okres, nie dłuższy niż 60 dni.</w:t>
      </w:r>
      <w:r w:rsidR="00FA6F75" w:rsidRPr="00F41650">
        <w:rPr>
          <w:i/>
        </w:rPr>
        <w:t xml:space="preserve"> Odmowa wyrażenia zgody nie powoduje utraty wadium.</w:t>
      </w:r>
    </w:p>
    <w:p w:rsidR="00447972" w:rsidRPr="00F41650" w:rsidRDefault="003A4B37" w:rsidP="003A4B37">
      <w:pPr>
        <w:widowControl/>
        <w:jc w:val="both"/>
        <w:rPr>
          <w:i/>
        </w:rPr>
      </w:pPr>
      <w:r w:rsidRPr="00F41650">
        <w:rPr>
          <w:i/>
        </w:rPr>
        <w:t>3. Bieg terminu związania ofertą rozpoczyna się wraz z upływem terminu składania ofert.</w:t>
      </w:r>
    </w:p>
    <w:p w:rsidR="00447972" w:rsidRPr="00F41650" w:rsidRDefault="00447972" w:rsidP="000B010A">
      <w:pPr>
        <w:pStyle w:val="Nagwek1"/>
        <w:numPr>
          <w:ilvl w:val="0"/>
          <w:numId w:val="4"/>
        </w:numPr>
        <w:rPr>
          <w:i/>
          <w:iCs/>
          <w:sz w:val="20"/>
          <w:szCs w:val="20"/>
        </w:rPr>
      </w:pPr>
      <w:bookmarkStart w:id="27" w:name="_Toc15286515"/>
      <w:r w:rsidRPr="00F41650">
        <w:rPr>
          <w:i/>
          <w:iCs/>
          <w:sz w:val="20"/>
          <w:szCs w:val="20"/>
        </w:rPr>
        <w:t>Opis sposobu przygotowania ofert</w:t>
      </w:r>
      <w:bookmarkEnd w:id="27"/>
    </w:p>
    <w:p w:rsidR="00500E3D" w:rsidRPr="00F41650" w:rsidRDefault="00500E3D" w:rsidP="00500E3D">
      <w:pPr>
        <w:rPr>
          <w:b/>
          <w:i/>
        </w:rPr>
      </w:pPr>
      <w:r w:rsidRPr="00F41650">
        <w:rPr>
          <w:b/>
          <w:i/>
        </w:rPr>
        <w:t>1. Przygotowanie oferty - warunki formalne:</w:t>
      </w:r>
    </w:p>
    <w:p w:rsidR="0090747A" w:rsidRPr="00F41650" w:rsidRDefault="00500E3D" w:rsidP="00563C33">
      <w:pPr>
        <w:pStyle w:val="Default"/>
        <w:ind w:left="360"/>
        <w:jc w:val="both"/>
        <w:rPr>
          <w:i/>
          <w:color w:val="auto"/>
          <w:sz w:val="20"/>
          <w:szCs w:val="20"/>
        </w:rPr>
      </w:pPr>
      <w:r w:rsidRPr="00F41650">
        <w:rPr>
          <w:i/>
          <w:color w:val="auto"/>
          <w:sz w:val="20"/>
          <w:szCs w:val="20"/>
        </w:rPr>
        <w:t>1) Wykonawca może złożyć jedną ofertę,</w:t>
      </w:r>
      <w:r w:rsidR="00563C33" w:rsidRPr="00F41650">
        <w:rPr>
          <w:i/>
          <w:color w:val="auto"/>
          <w:sz w:val="20"/>
          <w:szCs w:val="20"/>
        </w:rPr>
        <w:t xml:space="preserve"> zawierającą jedną jednoznacznie opisaną propozycję. Złożenie większej liczby ofert lub złożenie oferty zawierającej propozycje alternatywne spowoduje odrzucenie oferty (ofert) wykonawcy z postępowania. Ofertę złoży </w:t>
      </w:r>
      <w:r w:rsidRPr="00F41650">
        <w:rPr>
          <w:i/>
          <w:color w:val="auto"/>
          <w:sz w:val="20"/>
          <w:szCs w:val="20"/>
        </w:rPr>
        <w:t>w formie pisemnej, w języku polskim, pismem czytelnym</w:t>
      </w:r>
      <w:r w:rsidR="0090747A" w:rsidRPr="00F41650">
        <w:rPr>
          <w:i/>
          <w:color w:val="auto"/>
          <w:sz w:val="20"/>
          <w:szCs w:val="20"/>
        </w:rPr>
        <w:t xml:space="preserve"> tj. na maszynie do pisania, komputerze lub inną trwałą i czytelną techniką.</w:t>
      </w:r>
    </w:p>
    <w:p w:rsidR="00D344A6" w:rsidRPr="00F41650" w:rsidRDefault="00500E3D" w:rsidP="00D344A6">
      <w:pPr>
        <w:widowControl/>
        <w:suppressAutoHyphens/>
        <w:autoSpaceDE/>
        <w:autoSpaceDN/>
        <w:adjustRightInd/>
        <w:ind w:left="360"/>
        <w:jc w:val="both"/>
        <w:rPr>
          <w:i/>
        </w:rPr>
      </w:pPr>
      <w:r w:rsidRPr="00F41650">
        <w:rPr>
          <w:i/>
        </w:rPr>
        <w:t xml:space="preserve">2) </w:t>
      </w:r>
      <w:r w:rsidR="000E4095" w:rsidRPr="00F41650">
        <w:rPr>
          <w:i/>
        </w:rPr>
        <w:t>O</w:t>
      </w:r>
      <w:r w:rsidRPr="00F41650">
        <w:rPr>
          <w:i/>
        </w:rPr>
        <w:t xml:space="preserve">ferta oraz wymagane formularze, zestawienia i </w:t>
      </w:r>
      <w:r w:rsidR="00D344A6" w:rsidRPr="00F41650">
        <w:rPr>
          <w:i/>
        </w:rPr>
        <w:t>oświadczenia</w:t>
      </w:r>
      <w:r w:rsidRPr="00F41650">
        <w:rPr>
          <w:i/>
        </w:rPr>
        <w:t xml:space="preserve"> składane wraz z ofertą wymagają podpisu osób uprawnionych do reprezentowania firmy w obrocie gospodarczym, zgodnie z aktem rejestracyjnym oraz przepisami prawa.</w:t>
      </w:r>
      <w:r w:rsidR="00D344A6" w:rsidRPr="00F41650">
        <w:rPr>
          <w:i/>
        </w:rPr>
        <w:t xml:space="preserve"> </w:t>
      </w:r>
      <w:r w:rsidRPr="00F41650">
        <w:rPr>
          <w:i/>
        </w:rPr>
        <w:t>Oferta podpisana przez upoważnionego przedstawiciela Wykonawcy wymaga załączenia właściwego pełnomocnictwa lub umocowania prawnego.</w:t>
      </w:r>
      <w:r w:rsidR="00D344A6" w:rsidRPr="00F41650">
        <w:rPr>
          <w:i/>
        </w:rPr>
        <w:t xml:space="preserve"> Treść pełnomocnictwa musi jednoznacznie określać czynności, co do wykonywania których pełnomocnik jest upoważniony. Pełnomocnictwo może być przedstawione w formie oryginału lub kopii notarialnie poświadczonej.</w:t>
      </w:r>
    </w:p>
    <w:p w:rsidR="00D344A6" w:rsidRPr="00F41650" w:rsidRDefault="00D344A6" w:rsidP="00D344A6">
      <w:pPr>
        <w:widowControl/>
        <w:suppressAutoHyphens/>
        <w:autoSpaceDE/>
        <w:autoSpaceDN/>
        <w:adjustRightInd/>
        <w:ind w:left="360"/>
        <w:jc w:val="both"/>
        <w:rPr>
          <w:i/>
        </w:rPr>
      </w:pPr>
      <w:r w:rsidRPr="00F41650">
        <w:rPr>
          <w:i/>
        </w:rPr>
        <w:t>3</w:t>
      </w:r>
      <w:r w:rsidR="00500E3D" w:rsidRPr="00F41650">
        <w:rPr>
          <w:i/>
        </w:rPr>
        <w:t xml:space="preserve">) Oferta powinna </w:t>
      </w:r>
      <w:r w:rsidR="00224158" w:rsidRPr="00F41650">
        <w:rPr>
          <w:i/>
        </w:rPr>
        <w:t xml:space="preserve">odpowiadać wymaganiom niniejszej SIWZ oraz </w:t>
      </w:r>
      <w:r w:rsidR="00500E3D" w:rsidRPr="00F41650">
        <w:rPr>
          <w:i/>
        </w:rPr>
        <w:t xml:space="preserve">zawierać wszystkie wymagane </w:t>
      </w:r>
      <w:r w:rsidR="00C039FB" w:rsidRPr="00F41650">
        <w:rPr>
          <w:i/>
        </w:rPr>
        <w:t xml:space="preserve">w niej </w:t>
      </w:r>
      <w:r w:rsidR="00500E3D" w:rsidRPr="00F41650">
        <w:rPr>
          <w:i/>
        </w:rPr>
        <w:t>dokumenty, oświadczeni</w:t>
      </w:r>
      <w:r w:rsidR="00224158" w:rsidRPr="00F41650">
        <w:rPr>
          <w:i/>
        </w:rPr>
        <w:t xml:space="preserve">a, załączniki </w:t>
      </w:r>
      <w:proofErr w:type="spellStart"/>
      <w:r w:rsidR="00C039FB" w:rsidRPr="00F41650">
        <w:rPr>
          <w:i/>
        </w:rPr>
        <w:t>itp</w:t>
      </w:r>
      <w:proofErr w:type="spellEnd"/>
      <w:r w:rsidR="00224158" w:rsidRPr="00F41650">
        <w:rPr>
          <w:i/>
        </w:rPr>
        <w:t xml:space="preserve">, </w:t>
      </w:r>
      <w:r w:rsidR="0090747A" w:rsidRPr="00F41650">
        <w:rPr>
          <w:i/>
        </w:rPr>
        <w:t xml:space="preserve">Oferta oraz pozostałe dokumenty, dla których Zamawiający określił wzory w formie Załączników do SIWZ, winny być sporządzone zgodnie z tymi wzorami, co do treści. </w:t>
      </w:r>
    </w:p>
    <w:p w:rsidR="00261DAC" w:rsidRPr="00F41650" w:rsidRDefault="00D344A6" w:rsidP="00D344A6">
      <w:pPr>
        <w:widowControl/>
        <w:suppressAutoHyphens/>
        <w:autoSpaceDE/>
        <w:autoSpaceDN/>
        <w:adjustRightInd/>
        <w:ind w:left="360"/>
        <w:jc w:val="both"/>
        <w:rPr>
          <w:i/>
        </w:rPr>
      </w:pPr>
      <w:r w:rsidRPr="00F41650">
        <w:rPr>
          <w:i/>
        </w:rPr>
        <w:t>4</w:t>
      </w:r>
      <w:r w:rsidR="00500E3D" w:rsidRPr="00F41650">
        <w:rPr>
          <w:i/>
        </w:rPr>
        <w:t>) Poprawki w ofercie muszą być naniesione czytelnie oraz opatrzone podpisem osoby podpisującej ofertę</w:t>
      </w:r>
      <w:r w:rsidR="00261DAC" w:rsidRPr="00F41650">
        <w:rPr>
          <w:i/>
        </w:rPr>
        <w:t xml:space="preserve">. </w:t>
      </w:r>
    </w:p>
    <w:p w:rsidR="00500E3D" w:rsidRPr="00F41650" w:rsidRDefault="00D344A6" w:rsidP="00261DAC">
      <w:pPr>
        <w:ind w:left="360"/>
        <w:jc w:val="both"/>
        <w:rPr>
          <w:i/>
        </w:rPr>
      </w:pPr>
      <w:r w:rsidRPr="00F41650">
        <w:rPr>
          <w:i/>
        </w:rPr>
        <w:t>5</w:t>
      </w:r>
      <w:r w:rsidR="00500E3D" w:rsidRPr="00F41650">
        <w:rPr>
          <w:i/>
        </w:rPr>
        <w:t>) Wszystkie strony oferty powinny być spięte (zszyte) w sposób trwały, zapobiegający możliwości dekompletacji zawartości oferty. Zamawiający zaleca, by wszystkie zapisane strony oferty oraz załączniki do niej były kolejno ponumerowane, a informacja o liczbie stron zamieszczona w ofercie.</w:t>
      </w:r>
    </w:p>
    <w:p w:rsidR="00261DAC" w:rsidRPr="00F41650" w:rsidRDefault="00500E3D" w:rsidP="00261DAC">
      <w:pPr>
        <w:jc w:val="both"/>
        <w:rPr>
          <w:b/>
          <w:i/>
        </w:rPr>
      </w:pPr>
      <w:r w:rsidRPr="00F41650">
        <w:rPr>
          <w:b/>
          <w:i/>
        </w:rPr>
        <w:t>2.</w:t>
      </w:r>
      <w:r w:rsidR="00261DAC" w:rsidRPr="00F41650">
        <w:rPr>
          <w:b/>
          <w:i/>
        </w:rPr>
        <w:t xml:space="preserve"> </w:t>
      </w:r>
      <w:r w:rsidRPr="00F41650">
        <w:rPr>
          <w:b/>
          <w:i/>
        </w:rPr>
        <w:t>Postanowienia dotyczące wnoszenia oferty wspólnej przez dwa lub więcej podmiot</w:t>
      </w:r>
      <w:r w:rsidR="00FA6F75" w:rsidRPr="00F41650">
        <w:rPr>
          <w:b/>
          <w:i/>
        </w:rPr>
        <w:t>ów</w:t>
      </w:r>
      <w:r w:rsidRPr="00F41650">
        <w:rPr>
          <w:b/>
          <w:i/>
        </w:rPr>
        <w:t xml:space="preserve"> gospodar</w:t>
      </w:r>
      <w:r w:rsidR="00261DAC" w:rsidRPr="00F41650">
        <w:rPr>
          <w:b/>
          <w:i/>
        </w:rPr>
        <w:t>cz</w:t>
      </w:r>
      <w:r w:rsidR="00FA6F75" w:rsidRPr="00F41650">
        <w:rPr>
          <w:b/>
          <w:i/>
        </w:rPr>
        <w:t>ych</w:t>
      </w:r>
      <w:r w:rsidR="00261DAC" w:rsidRPr="00F41650">
        <w:rPr>
          <w:b/>
          <w:i/>
        </w:rPr>
        <w:t xml:space="preserve"> (konsorcja/spółki cywilne):</w:t>
      </w:r>
    </w:p>
    <w:p w:rsidR="00A755A3" w:rsidRPr="00F41650" w:rsidRDefault="00500E3D" w:rsidP="00261DAC">
      <w:pPr>
        <w:ind w:left="360"/>
        <w:jc w:val="both"/>
        <w:rPr>
          <w:i/>
        </w:rPr>
      </w:pPr>
      <w:r w:rsidRPr="00F41650">
        <w:rPr>
          <w:i/>
        </w:rPr>
        <w:t>1)</w:t>
      </w:r>
      <w:r w:rsidR="00D344A6" w:rsidRPr="00F41650">
        <w:rPr>
          <w:i/>
        </w:rPr>
        <w:t xml:space="preserve"> </w:t>
      </w:r>
      <w:r w:rsidR="00A755A3" w:rsidRPr="00F41650">
        <w:rPr>
          <w:i/>
        </w:rPr>
        <w:t>Oferta winna być podpisana przez każdego z wykonawców występujących wspólnie lub przez upoważnionego przedstawiciela.</w:t>
      </w:r>
    </w:p>
    <w:p w:rsidR="00500E3D" w:rsidRPr="00F41650" w:rsidRDefault="00D344A6" w:rsidP="00261DAC">
      <w:pPr>
        <w:ind w:left="360"/>
        <w:jc w:val="both"/>
        <w:rPr>
          <w:i/>
        </w:rPr>
      </w:pPr>
      <w:r w:rsidRPr="00F41650">
        <w:rPr>
          <w:i/>
        </w:rPr>
        <w:t>2</w:t>
      </w:r>
      <w:r w:rsidR="00A755A3" w:rsidRPr="00F41650">
        <w:rPr>
          <w:i/>
        </w:rPr>
        <w:t xml:space="preserve">) </w:t>
      </w:r>
      <w:r w:rsidR="00500E3D" w:rsidRPr="00F41650">
        <w:rPr>
          <w:i/>
        </w:rPr>
        <w:t xml:space="preserve">Wykonawcy ustanawiają pełnomocnika do reprezentowania ich w postępowaniu o udzielenie zamówienia albo reprezentowania w postępowaniu i zawarcia umowy, a pełnomocnictwo/ upoważnienie do pełnienia takiej funkcji </w:t>
      </w:r>
      <w:r w:rsidR="00A755A3" w:rsidRPr="00F41650">
        <w:rPr>
          <w:i/>
        </w:rPr>
        <w:t xml:space="preserve">będzie </w:t>
      </w:r>
      <w:r w:rsidR="00500E3D" w:rsidRPr="00F41650">
        <w:rPr>
          <w:i/>
        </w:rPr>
        <w:t>wystawione zgodnie z wymogami ustawowymi, podpisane przez prawnie upoważnionych przedstawicieli każdego z wykonawców występujących wspólnie należy załączyć do oferty.</w:t>
      </w:r>
      <w:r w:rsidR="00500E3D" w:rsidRPr="00F41650">
        <w:rPr>
          <w:i/>
        </w:rPr>
        <w:cr/>
      </w:r>
      <w:r w:rsidRPr="00F41650">
        <w:rPr>
          <w:i/>
        </w:rPr>
        <w:t>3</w:t>
      </w:r>
      <w:r w:rsidR="00500E3D" w:rsidRPr="00F41650">
        <w:rPr>
          <w:i/>
        </w:rPr>
        <w:t xml:space="preserve">) Jeżeli oferta wspólna złożona przez dwóch lub więcej wykonawców zostanie </w:t>
      </w:r>
      <w:r w:rsidR="007C7B9F" w:rsidRPr="00F41650">
        <w:rPr>
          <w:i/>
        </w:rPr>
        <w:t>wybrana</w:t>
      </w:r>
      <w:r w:rsidR="00500E3D" w:rsidRPr="00F41650">
        <w:rPr>
          <w:i/>
        </w:rPr>
        <w:t xml:space="preserve">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00E3D" w:rsidRPr="00F41650" w:rsidRDefault="00500E3D" w:rsidP="00500E3D">
      <w:pPr>
        <w:ind w:left="284" w:hanging="284"/>
        <w:rPr>
          <w:b/>
          <w:i/>
        </w:rPr>
      </w:pPr>
      <w:r w:rsidRPr="00F41650">
        <w:rPr>
          <w:b/>
          <w:i/>
        </w:rPr>
        <w:t>3.</w:t>
      </w:r>
      <w:r w:rsidR="00261DAC" w:rsidRPr="00F41650">
        <w:rPr>
          <w:b/>
          <w:i/>
        </w:rPr>
        <w:t xml:space="preserve"> </w:t>
      </w:r>
      <w:r w:rsidRPr="00F41650">
        <w:rPr>
          <w:b/>
          <w:i/>
        </w:rPr>
        <w:t>Sposób zaadresowania oferty:</w:t>
      </w:r>
    </w:p>
    <w:p w:rsidR="00500E3D" w:rsidRPr="00F41650" w:rsidRDefault="00500E3D" w:rsidP="00261DAC">
      <w:pPr>
        <w:ind w:left="360"/>
        <w:jc w:val="both"/>
        <w:rPr>
          <w:i/>
        </w:rPr>
      </w:pPr>
      <w:r w:rsidRPr="00F41650">
        <w:rPr>
          <w:i/>
        </w:rPr>
        <w:lastRenderedPageBreak/>
        <w:t xml:space="preserve">1) Ofertę należy złożyć w nieprzejrzystej, zamkniętej kopercie/opakowaniu, w sposób gwarantujący zachowanie poufności jej treści oraz zabezpieczającej jej nienaruszalność do terminu otwarcia ofert. </w:t>
      </w:r>
    </w:p>
    <w:p w:rsidR="00500E3D" w:rsidRPr="00F41650" w:rsidRDefault="00500E3D" w:rsidP="00D344A6">
      <w:pPr>
        <w:ind w:firstLine="360"/>
        <w:jc w:val="both"/>
        <w:rPr>
          <w:b/>
          <w:bCs/>
          <w:i/>
        </w:rPr>
      </w:pPr>
      <w:r w:rsidRPr="00F41650">
        <w:rPr>
          <w:i/>
        </w:rPr>
        <w:t xml:space="preserve">2) </w:t>
      </w:r>
      <w:r w:rsidRPr="00F41650">
        <w:rPr>
          <w:b/>
          <w:bCs/>
          <w:i/>
        </w:rPr>
        <w:t xml:space="preserve">Koperta zawierająca ofertę </w:t>
      </w:r>
      <w:r w:rsidR="004A55C7" w:rsidRPr="00F41650">
        <w:rPr>
          <w:b/>
          <w:bCs/>
          <w:i/>
        </w:rPr>
        <w:t>po</w:t>
      </w:r>
      <w:r w:rsidRPr="00F41650">
        <w:rPr>
          <w:b/>
          <w:bCs/>
          <w:i/>
        </w:rPr>
        <w:t>winna być zaadresowana do Zamawiającego na adres</w:t>
      </w:r>
      <w:r w:rsidR="00D344A6" w:rsidRPr="00F41650">
        <w:rPr>
          <w:b/>
          <w:bCs/>
          <w:i/>
        </w:rPr>
        <w:t xml:space="preserve"> </w:t>
      </w:r>
      <w:r w:rsidRPr="00F41650">
        <w:rPr>
          <w:b/>
          <w:bCs/>
          <w:i/>
        </w:rPr>
        <w:t>Zarząd Dróg Powiatowych</w:t>
      </w:r>
      <w:r w:rsidR="00D344A6" w:rsidRPr="00F41650">
        <w:rPr>
          <w:b/>
          <w:bCs/>
          <w:i/>
        </w:rPr>
        <w:t xml:space="preserve">, ul. Bielska 41, </w:t>
      </w:r>
      <w:r w:rsidRPr="00F41650">
        <w:rPr>
          <w:b/>
          <w:bCs/>
          <w:i/>
        </w:rPr>
        <w:t>17-200 Hajnówka</w:t>
      </w:r>
      <w:r w:rsidR="00D344A6" w:rsidRPr="00F41650">
        <w:rPr>
          <w:b/>
          <w:bCs/>
          <w:i/>
        </w:rPr>
        <w:t xml:space="preserve"> </w:t>
      </w:r>
      <w:r w:rsidRPr="00F41650">
        <w:rPr>
          <w:b/>
          <w:bCs/>
          <w:i/>
        </w:rPr>
        <w:t>i</w:t>
      </w:r>
      <w:r w:rsidR="004A55C7" w:rsidRPr="00F41650">
        <w:rPr>
          <w:b/>
          <w:bCs/>
          <w:i/>
        </w:rPr>
        <w:t xml:space="preserve"> być</w:t>
      </w:r>
      <w:r w:rsidRPr="00F41650">
        <w:rPr>
          <w:b/>
          <w:bCs/>
          <w:i/>
        </w:rPr>
        <w:t xml:space="preserve"> opatrzon</w:t>
      </w:r>
      <w:r w:rsidR="001C5220" w:rsidRPr="00F41650">
        <w:rPr>
          <w:b/>
          <w:bCs/>
          <w:i/>
        </w:rPr>
        <w:t>a</w:t>
      </w:r>
      <w:r w:rsidRPr="00F41650">
        <w:rPr>
          <w:b/>
          <w:bCs/>
          <w:i/>
        </w:rPr>
        <w:t xml:space="preserve"> </w:t>
      </w:r>
      <w:r w:rsidR="001C5220" w:rsidRPr="00F41650">
        <w:rPr>
          <w:b/>
          <w:bCs/>
          <w:i/>
        </w:rPr>
        <w:t xml:space="preserve">nazwą oraz adresem Wykonawcy oraz </w:t>
      </w:r>
      <w:r w:rsidRPr="00F41650">
        <w:rPr>
          <w:b/>
          <w:bCs/>
          <w:i/>
        </w:rPr>
        <w:t>oznaczeniem: Oferta na</w:t>
      </w:r>
      <w:r w:rsidRPr="00F41650">
        <w:rPr>
          <w:rFonts w:eastAsia="Arial"/>
          <w:b/>
          <w:bCs/>
          <w:i/>
        </w:rPr>
        <w:t xml:space="preserve"> </w:t>
      </w:r>
      <w:r w:rsidR="00261DAC" w:rsidRPr="00F41650">
        <w:rPr>
          <w:rFonts w:eastAsia="Arial"/>
          <w:b/>
          <w:bCs/>
          <w:i/>
        </w:rPr>
        <w:t>„</w:t>
      </w:r>
      <w:r w:rsidR="004F1940" w:rsidRPr="00F41650">
        <w:rPr>
          <w:rFonts w:eastAsia="Arial"/>
          <w:b/>
          <w:bCs/>
          <w:i/>
        </w:rPr>
        <w:t>Rozbudowę ulicy Pałacowej w Białowieży – droga powiatowa nr 1649B</w:t>
      </w:r>
      <w:r w:rsidR="000472FF" w:rsidRPr="00F41650">
        <w:rPr>
          <w:rFonts w:eastAsia="Arial"/>
          <w:b/>
          <w:bCs/>
          <w:i/>
        </w:rPr>
        <w:t xml:space="preserve">” </w:t>
      </w:r>
      <w:r w:rsidRPr="00F41650">
        <w:rPr>
          <w:b/>
          <w:bCs/>
          <w:i/>
        </w:rPr>
        <w:t xml:space="preserve">Nie otwierać przed dniem </w:t>
      </w:r>
      <w:r w:rsidR="00D344A6" w:rsidRPr="00F41650">
        <w:rPr>
          <w:b/>
          <w:bCs/>
          <w:i/>
        </w:rPr>
        <w:t>1</w:t>
      </w:r>
      <w:r w:rsidR="004F1940" w:rsidRPr="00F41650">
        <w:rPr>
          <w:b/>
          <w:bCs/>
          <w:i/>
        </w:rPr>
        <w:t>3</w:t>
      </w:r>
      <w:r w:rsidR="00B00284" w:rsidRPr="00F41650">
        <w:rPr>
          <w:b/>
          <w:bCs/>
          <w:i/>
        </w:rPr>
        <w:t>.</w:t>
      </w:r>
      <w:r w:rsidR="007E0DF0" w:rsidRPr="00F41650">
        <w:rPr>
          <w:b/>
          <w:bCs/>
          <w:i/>
        </w:rPr>
        <w:t>0</w:t>
      </w:r>
      <w:r w:rsidR="004F1940" w:rsidRPr="00F41650">
        <w:rPr>
          <w:b/>
          <w:bCs/>
          <w:i/>
        </w:rPr>
        <w:t>8</w:t>
      </w:r>
      <w:r w:rsidR="007E0DF0" w:rsidRPr="00F41650">
        <w:rPr>
          <w:b/>
          <w:bCs/>
          <w:i/>
        </w:rPr>
        <w:t>.</w:t>
      </w:r>
      <w:r w:rsidR="00170595" w:rsidRPr="00F41650">
        <w:rPr>
          <w:b/>
          <w:bCs/>
          <w:i/>
        </w:rPr>
        <w:t>201</w:t>
      </w:r>
      <w:r w:rsidR="00D344A6" w:rsidRPr="00F41650">
        <w:rPr>
          <w:b/>
          <w:bCs/>
          <w:i/>
        </w:rPr>
        <w:t>9</w:t>
      </w:r>
      <w:r w:rsidR="00170595" w:rsidRPr="00F41650">
        <w:rPr>
          <w:b/>
          <w:bCs/>
          <w:i/>
        </w:rPr>
        <w:t xml:space="preserve"> r.</w:t>
      </w:r>
      <w:r w:rsidRPr="00F41650">
        <w:rPr>
          <w:b/>
          <w:bCs/>
          <w:i/>
        </w:rPr>
        <w:t xml:space="preserve"> godz. </w:t>
      </w:r>
      <w:r w:rsidR="001C5220" w:rsidRPr="00F41650">
        <w:rPr>
          <w:b/>
          <w:bCs/>
          <w:i/>
        </w:rPr>
        <w:t>10:</w:t>
      </w:r>
      <w:r w:rsidR="00694304" w:rsidRPr="00F41650">
        <w:rPr>
          <w:b/>
          <w:bCs/>
          <w:i/>
        </w:rPr>
        <w:t>15</w:t>
      </w:r>
      <w:r w:rsidR="001C5220" w:rsidRPr="00F41650">
        <w:rPr>
          <w:b/>
          <w:bCs/>
          <w:i/>
        </w:rPr>
        <w:t>.</w:t>
      </w:r>
    </w:p>
    <w:p w:rsidR="00500E3D" w:rsidRPr="00F41650" w:rsidRDefault="00500E3D" w:rsidP="00261DAC">
      <w:pPr>
        <w:ind w:left="360"/>
        <w:jc w:val="both"/>
        <w:rPr>
          <w:i/>
        </w:rPr>
      </w:pPr>
      <w:r w:rsidRPr="00F41650">
        <w:rPr>
          <w:i/>
        </w:rPr>
        <w:t>3) Zamawiający</w:t>
      </w:r>
      <w:r w:rsidR="00261DAC" w:rsidRPr="00F41650">
        <w:rPr>
          <w:i/>
        </w:rPr>
        <w:t xml:space="preserve"> </w:t>
      </w:r>
      <w:r w:rsidRPr="00F41650">
        <w:rPr>
          <w:i/>
        </w:rPr>
        <w:t>nie</w:t>
      </w:r>
      <w:r w:rsidR="00261DAC" w:rsidRPr="00F41650">
        <w:rPr>
          <w:i/>
        </w:rPr>
        <w:t xml:space="preserve"> </w:t>
      </w:r>
      <w:r w:rsidRPr="00F41650">
        <w:rPr>
          <w:i/>
        </w:rPr>
        <w:t>ponosi</w:t>
      </w:r>
      <w:r w:rsidR="00261DAC" w:rsidRPr="00F41650">
        <w:rPr>
          <w:i/>
        </w:rPr>
        <w:t xml:space="preserve"> </w:t>
      </w:r>
      <w:r w:rsidRPr="00F41650">
        <w:rPr>
          <w:i/>
        </w:rPr>
        <w:t>odpowiedzialności</w:t>
      </w:r>
      <w:r w:rsidR="00261DAC" w:rsidRPr="00F41650">
        <w:rPr>
          <w:i/>
        </w:rPr>
        <w:t xml:space="preserve"> </w:t>
      </w:r>
      <w:r w:rsidRPr="00F41650">
        <w:rPr>
          <w:i/>
        </w:rPr>
        <w:t>za</w:t>
      </w:r>
      <w:r w:rsidR="00261DAC" w:rsidRPr="00F41650">
        <w:rPr>
          <w:i/>
        </w:rPr>
        <w:t xml:space="preserve"> </w:t>
      </w:r>
      <w:r w:rsidRPr="00F41650">
        <w:rPr>
          <w:i/>
        </w:rPr>
        <w:t>zdarzenia</w:t>
      </w:r>
      <w:r w:rsidR="00261DAC" w:rsidRPr="00F41650">
        <w:rPr>
          <w:i/>
        </w:rPr>
        <w:t xml:space="preserve"> </w:t>
      </w:r>
      <w:r w:rsidRPr="00F41650">
        <w:rPr>
          <w:i/>
        </w:rPr>
        <w:t>wynikające</w:t>
      </w:r>
      <w:r w:rsidR="00261DAC" w:rsidRPr="00F41650">
        <w:rPr>
          <w:i/>
        </w:rPr>
        <w:t xml:space="preserve"> </w:t>
      </w:r>
      <w:r w:rsidRPr="00F41650">
        <w:rPr>
          <w:i/>
        </w:rPr>
        <w:t>z</w:t>
      </w:r>
      <w:r w:rsidR="00261DAC" w:rsidRPr="00F41650">
        <w:rPr>
          <w:i/>
        </w:rPr>
        <w:t xml:space="preserve"> </w:t>
      </w:r>
      <w:r w:rsidRPr="00F41650">
        <w:rPr>
          <w:i/>
        </w:rPr>
        <w:t>nienależytego</w:t>
      </w:r>
      <w:r w:rsidR="00261DAC" w:rsidRPr="00F41650">
        <w:rPr>
          <w:i/>
        </w:rPr>
        <w:t xml:space="preserve"> </w:t>
      </w:r>
      <w:r w:rsidRPr="00F41650">
        <w:rPr>
          <w:i/>
        </w:rPr>
        <w:t>oznakowania koperty/opakowania lub braku którejkolwiek z wymaganych informacji.</w:t>
      </w:r>
    </w:p>
    <w:p w:rsidR="00500E3D" w:rsidRPr="00F41650" w:rsidRDefault="00500E3D" w:rsidP="00500E3D">
      <w:pPr>
        <w:rPr>
          <w:b/>
          <w:bCs/>
          <w:i/>
        </w:rPr>
      </w:pPr>
      <w:r w:rsidRPr="00F41650">
        <w:rPr>
          <w:b/>
          <w:bCs/>
          <w:i/>
        </w:rPr>
        <w:t>4.</w:t>
      </w:r>
      <w:r w:rsidR="00261DAC" w:rsidRPr="00F41650">
        <w:rPr>
          <w:b/>
          <w:bCs/>
          <w:i/>
        </w:rPr>
        <w:t xml:space="preserve"> </w:t>
      </w:r>
      <w:r w:rsidRPr="00F41650">
        <w:rPr>
          <w:b/>
          <w:bCs/>
          <w:i/>
        </w:rPr>
        <w:t>Wycofanie</w:t>
      </w:r>
      <w:r w:rsidR="003F4933" w:rsidRPr="00F41650">
        <w:rPr>
          <w:b/>
          <w:bCs/>
          <w:i/>
        </w:rPr>
        <w:t xml:space="preserve"> lub</w:t>
      </w:r>
      <w:r w:rsidRPr="00F41650">
        <w:rPr>
          <w:b/>
          <w:bCs/>
          <w:i/>
        </w:rPr>
        <w:t xml:space="preserve"> zmia</w:t>
      </w:r>
      <w:r w:rsidR="003F4933" w:rsidRPr="00F41650">
        <w:rPr>
          <w:b/>
          <w:bCs/>
          <w:i/>
        </w:rPr>
        <w:t>na oferty</w:t>
      </w:r>
    </w:p>
    <w:p w:rsidR="00500E3D" w:rsidRPr="00F41650" w:rsidRDefault="00500E3D" w:rsidP="007218C7">
      <w:pPr>
        <w:tabs>
          <w:tab w:val="left" w:pos="360"/>
        </w:tabs>
        <w:ind w:left="360"/>
        <w:jc w:val="both"/>
        <w:rPr>
          <w:bCs/>
          <w:i/>
        </w:rPr>
      </w:pPr>
      <w:r w:rsidRPr="00F41650">
        <w:rPr>
          <w:i/>
        </w:rPr>
        <w:t xml:space="preserve">1) Wykonawca może wprowadzać zmiany, poprawki, modyfikacje i uzupełnienia do złożonej oferty pod warunkiem, że zamawiający otrzyma pisemne powiadomienie o wprowadzaniu zmian, poprawek itp. </w:t>
      </w:r>
      <w:r w:rsidR="007218C7" w:rsidRPr="00F41650">
        <w:rPr>
          <w:i/>
        </w:rPr>
        <w:t>p</w:t>
      </w:r>
      <w:r w:rsidRPr="00F41650">
        <w:rPr>
          <w:i/>
        </w:rPr>
        <w:t>rzed terminem składania ofert.</w:t>
      </w:r>
    </w:p>
    <w:p w:rsidR="00500E3D" w:rsidRPr="00F41650" w:rsidRDefault="00500E3D" w:rsidP="007218C7">
      <w:pPr>
        <w:tabs>
          <w:tab w:val="left" w:pos="360"/>
        </w:tabs>
        <w:ind w:left="360"/>
        <w:jc w:val="both"/>
        <w:rPr>
          <w:i/>
        </w:rPr>
      </w:pPr>
      <w:r w:rsidRPr="00F41650">
        <w:rPr>
          <w:i/>
        </w:rPr>
        <w:t>2) Powiadomienie o wprowadzaniu zmian musi być złożone według takich samych wymagań jak składana oferta tj. w kopercie odpowiednio oznakowanej dodatkowo dopiskiem "ZMIANA".</w:t>
      </w:r>
    </w:p>
    <w:p w:rsidR="00500E3D" w:rsidRPr="00F41650" w:rsidRDefault="00500E3D" w:rsidP="007218C7">
      <w:pPr>
        <w:tabs>
          <w:tab w:val="left" w:pos="360"/>
        </w:tabs>
        <w:ind w:left="360"/>
        <w:jc w:val="both"/>
        <w:rPr>
          <w:i/>
        </w:rPr>
      </w:pPr>
      <w:r w:rsidRPr="00F41650">
        <w:rPr>
          <w:i/>
        </w:rPr>
        <w:t>3)</w:t>
      </w:r>
      <w:r w:rsidR="00261DAC" w:rsidRPr="00F41650">
        <w:rPr>
          <w:i/>
        </w:rPr>
        <w:t xml:space="preserve"> </w:t>
      </w:r>
      <w:r w:rsidRPr="00F41650">
        <w:rPr>
          <w:i/>
        </w:rPr>
        <w:t xml:space="preserve">Wykonawca ma prawo przed upływem terminu składania ofert wycofać się z postępowania poprzez złożenie pisemnego </w:t>
      </w:r>
      <w:r w:rsidR="007C7B9F" w:rsidRPr="00F41650">
        <w:rPr>
          <w:i/>
        </w:rPr>
        <w:t>oświadczenia</w:t>
      </w:r>
      <w:r w:rsidRPr="00F41650">
        <w:rPr>
          <w:i/>
        </w:rPr>
        <w:t xml:space="preserve"> (według takich samych zasad jak wprowadzanie zmian i poprawek)</w:t>
      </w:r>
      <w:r w:rsidR="007C7B9F" w:rsidRPr="00F41650">
        <w:rPr>
          <w:i/>
        </w:rPr>
        <w:t>,</w:t>
      </w:r>
    </w:p>
    <w:p w:rsidR="00500E3D" w:rsidRPr="00F41650" w:rsidRDefault="00500E3D" w:rsidP="007218C7">
      <w:pPr>
        <w:tabs>
          <w:tab w:val="left" w:pos="360"/>
        </w:tabs>
        <w:ind w:left="360"/>
        <w:jc w:val="both"/>
        <w:rPr>
          <w:i/>
        </w:rPr>
      </w:pPr>
      <w:r w:rsidRPr="00F41650">
        <w:rPr>
          <w:i/>
        </w:rPr>
        <w:t>4)</w:t>
      </w:r>
      <w:r w:rsidR="00261DAC" w:rsidRPr="00F41650">
        <w:rPr>
          <w:i/>
        </w:rPr>
        <w:t xml:space="preserve"> </w:t>
      </w:r>
      <w:r w:rsidR="007C7B9F" w:rsidRPr="00F41650">
        <w:rPr>
          <w:i/>
        </w:rPr>
        <w:t>Wycofana oferta Wykonawcy nie będzie otwierana.</w:t>
      </w:r>
    </w:p>
    <w:p w:rsidR="00500E3D" w:rsidRPr="00F41650" w:rsidRDefault="00500E3D" w:rsidP="007218C7">
      <w:pPr>
        <w:tabs>
          <w:tab w:val="left" w:pos="360"/>
        </w:tabs>
        <w:ind w:left="360"/>
        <w:jc w:val="both"/>
        <w:rPr>
          <w:bCs/>
          <w:i/>
        </w:rPr>
      </w:pPr>
      <w:r w:rsidRPr="00F41650">
        <w:rPr>
          <w:i/>
        </w:rPr>
        <w:t>5)</w:t>
      </w:r>
      <w:r w:rsidR="00261DAC" w:rsidRPr="00F41650">
        <w:rPr>
          <w:i/>
        </w:rPr>
        <w:t xml:space="preserve"> </w:t>
      </w:r>
      <w:r w:rsidRPr="00F41650">
        <w:rPr>
          <w:i/>
        </w:rPr>
        <w:t>Koperty oznaczone dopiskiem "ZMIANA" zostaną otwarte przy otwieraniu oferty oferenta, który wprowadził zmiany i po stwierdzeniu poprawności procedury dokonania zmian</w:t>
      </w:r>
      <w:r w:rsidR="007C7B9F" w:rsidRPr="00F41650">
        <w:rPr>
          <w:i/>
        </w:rPr>
        <w:t>,</w:t>
      </w:r>
      <w:r w:rsidRPr="00F41650">
        <w:rPr>
          <w:i/>
        </w:rPr>
        <w:t xml:space="preserve"> zostaną dołączone do oferty.</w:t>
      </w:r>
      <w:r w:rsidR="00261DAC" w:rsidRPr="00F41650">
        <w:rPr>
          <w:bCs/>
          <w:i/>
        </w:rPr>
        <w:t xml:space="preserve"> </w:t>
      </w:r>
    </w:p>
    <w:p w:rsidR="007218C7" w:rsidRPr="00F41650" w:rsidRDefault="007218C7" w:rsidP="007218C7">
      <w:pPr>
        <w:tabs>
          <w:tab w:val="left" w:pos="360"/>
        </w:tabs>
        <w:ind w:left="360"/>
        <w:jc w:val="both"/>
        <w:rPr>
          <w:i/>
        </w:rPr>
      </w:pPr>
      <w:r w:rsidRPr="00F41650">
        <w:rPr>
          <w:i/>
        </w:rPr>
        <w:t>6) Wycofanie oferty lub wprowadzenie zmian w treści oferty nie może nastąpić po upływie terminu składania ofert.</w:t>
      </w:r>
    </w:p>
    <w:p w:rsidR="00F52906" w:rsidRPr="00F41650" w:rsidRDefault="00261DAC" w:rsidP="007C7B9F">
      <w:pPr>
        <w:ind w:left="360" w:hanging="360"/>
        <w:jc w:val="both"/>
        <w:rPr>
          <w:b/>
          <w:i/>
        </w:rPr>
      </w:pPr>
      <w:r w:rsidRPr="00F41650">
        <w:rPr>
          <w:b/>
          <w:i/>
        </w:rPr>
        <w:t xml:space="preserve"> </w:t>
      </w:r>
      <w:r w:rsidR="007C7B9F" w:rsidRPr="00F41650">
        <w:rPr>
          <w:b/>
          <w:i/>
        </w:rPr>
        <w:t>5</w:t>
      </w:r>
      <w:r w:rsidR="00F52906" w:rsidRPr="00F41650">
        <w:rPr>
          <w:b/>
          <w:i/>
        </w:rPr>
        <w:t xml:space="preserve">. Oferta powinna w szczególności zawierać: </w:t>
      </w:r>
    </w:p>
    <w:p w:rsidR="00F52906" w:rsidRPr="00F41650" w:rsidRDefault="00F52906" w:rsidP="000B010A">
      <w:pPr>
        <w:widowControl/>
        <w:numPr>
          <w:ilvl w:val="0"/>
          <w:numId w:val="7"/>
        </w:numPr>
        <w:suppressAutoHyphens/>
        <w:autoSpaceDE/>
        <w:autoSpaceDN/>
        <w:adjustRightInd/>
        <w:jc w:val="both"/>
        <w:rPr>
          <w:i/>
        </w:rPr>
      </w:pPr>
      <w:r w:rsidRPr="00F41650">
        <w:rPr>
          <w:b/>
          <w:i/>
        </w:rPr>
        <w:t xml:space="preserve">Wypełniony Formularz Ofertowy </w:t>
      </w:r>
      <w:r w:rsidR="00F2064E" w:rsidRPr="00F41650">
        <w:rPr>
          <w:i/>
        </w:rPr>
        <w:t>(</w:t>
      </w:r>
      <w:r w:rsidRPr="00F41650">
        <w:rPr>
          <w:i/>
        </w:rPr>
        <w:t>sporządzony według wzoru stanowiącego Załącznik nr 1</w:t>
      </w:r>
      <w:r w:rsidRPr="00F41650">
        <w:rPr>
          <w:b/>
          <w:i/>
        </w:rPr>
        <w:t xml:space="preserve"> </w:t>
      </w:r>
      <w:r w:rsidRPr="00F41650">
        <w:rPr>
          <w:i/>
        </w:rPr>
        <w:t>do SIWZ</w:t>
      </w:r>
      <w:r w:rsidR="00F2064E" w:rsidRPr="00F41650">
        <w:rPr>
          <w:i/>
        </w:rPr>
        <w:t>)</w:t>
      </w:r>
    </w:p>
    <w:p w:rsidR="00F52906" w:rsidRPr="00F41650" w:rsidRDefault="00F52906" w:rsidP="000B010A">
      <w:pPr>
        <w:widowControl/>
        <w:numPr>
          <w:ilvl w:val="0"/>
          <w:numId w:val="7"/>
        </w:numPr>
        <w:suppressAutoHyphens/>
        <w:autoSpaceDE/>
        <w:autoSpaceDN/>
        <w:adjustRightInd/>
        <w:jc w:val="both"/>
        <w:rPr>
          <w:i/>
        </w:rPr>
      </w:pPr>
      <w:r w:rsidRPr="00F41650">
        <w:rPr>
          <w:b/>
          <w:i/>
        </w:rPr>
        <w:t>Wypełnion</w:t>
      </w:r>
      <w:r w:rsidR="00F2064E" w:rsidRPr="00F41650">
        <w:rPr>
          <w:b/>
          <w:i/>
        </w:rPr>
        <w:t>y</w:t>
      </w:r>
      <w:r w:rsidRPr="00F41650">
        <w:rPr>
          <w:b/>
          <w:i/>
        </w:rPr>
        <w:t xml:space="preserve"> </w:t>
      </w:r>
      <w:r w:rsidR="00A623D5" w:rsidRPr="00F41650">
        <w:rPr>
          <w:b/>
          <w:i/>
        </w:rPr>
        <w:t xml:space="preserve">Zbiorczy </w:t>
      </w:r>
      <w:r w:rsidRPr="00F41650">
        <w:rPr>
          <w:b/>
          <w:i/>
        </w:rPr>
        <w:t>kosztorys ofertow</w:t>
      </w:r>
      <w:r w:rsidR="00F2064E" w:rsidRPr="00F41650">
        <w:rPr>
          <w:b/>
          <w:i/>
        </w:rPr>
        <w:t>y</w:t>
      </w:r>
      <w:r w:rsidRPr="00F41650">
        <w:rPr>
          <w:i/>
        </w:rPr>
        <w:t xml:space="preserve"> - Załączniki Nr 2</w:t>
      </w:r>
      <w:r w:rsidR="001002C5">
        <w:rPr>
          <w:i/>
        </w:rPr>
        <w:t>,</w:t>
      </w:r>
    </w:p>
    <w:p w:rsidR="00F52906" w:rsidRDefault="00304F31" w:rsidP="000B010A">
      <w:pPr>
        <w:widowControl/>
        <w:numPr>
          <w:ilvl w:val="0"/>
          <w:numId w:val="7"/>
        </w:numPr>
        <w:suppressAutoHyphens/>
        <w:autoSpaceDE/>
        <w:autoSpaceDN/>
        <w:adjustRightInd/>
        <w:jc w:val="both"/>
        <w:rPr>
          <w:i/>
        </w:rPr>
      </w:pPr>
      <w:r w:rsidRPr="00F41650">
        <w:rPr>
          <w:b/>
          <w:i/>
        </w:rPr>
        <w:t xml:space="preserve">Wypełnione i podpisane </w:t>
      </w:r>
      <w:r w:rsidR="00F52906" w:rsidRPr="00F41650">
        <w:rPr>
          <w:b/>
          <w:i/>
        </w:rPr>
        <w:t xml:space="preserve">oświadczenia </w:t>
      </w:r>
      <w:r w:rsidR="00F52906" w:rsidRPr="00F41650">
        <w:rPr>
          <w:i/>
        </w:rPr>
        <w:t xml:space="preserve">- Załączniki Nr </w:t>
      </w:r>
      <w:r w:rsidR="00A623D5" w:rsidRPr="00F41650">
        <w:rPr>
          <w:i/>
        </w:rPr>
        <w:t>4, 5, 6, 7</w:t>
      </w:r>
      <w:r w:rsidR="000843E7">
        <w:rPr>
          <w:i/>
        </w:rPr>
        <w:t>a, 7b</w:t>
      </w:r>
      <w:r w:rsidR="00A623D5" w:rsidRPr="00F41650">
        <w:rPr>
          <w:i/>
        </w:rPr>
        <w:t xml:space="preserve">, </w:t>
      </w:r>
    </w:p>
    <w:p w:rsidR="00B8341C" w:rsidRPr="00F41650" w:rsidRDefault="00B8341C" w:rsidP="00B8341C">
      <w:pPr>
        <w:widowControl/>
        <w:numPr>
          <w:ilvl w:val="0"/>
          <w:numId w:val="7"/>
        </w:numPr>
        <w:suppressAutoHyphens/>
        <w:autoSpaceDE/>
        <w:autoSpaceDN/>
        <w:adjustRightInd/>
        <w:jc w:val="both"/>
        <w:rPr>
          <w:i/>
        </w:rPr>
      </w:pPr>
      <w:r w:rsidRPr="00F41650">
        <w:rPr>
          <w:b/>
          <w:i/>
        </w:rPr>
        <w:t xml:space="preserve">Informacja banku lub spółdzielczej kasy oszczędnościowo-kredytowej </w:t>
      </w:r>
      <w:r w:rsidRPr="00F41650">
        <w:rPr>
          <w:i/>
        </w:rPr>
        <w:t>(zgodnie z VI rozdziałem niniejszej SIWZ),</w:t>
      </w:r>
    </w:p>
    <w:p w:rsidR="00B8341C" w:rsidRPr="00B8341C" w:rsidRDefault="00B8341C" w:rsidP="00B8341C">
      <w:pPr>
        <w:widowControl/>
        <w:numPr>
          <w:ilvl w:val="0"/>
          <w:numId w:val="7"/>
        </w:numPr>
        <w:suppressAutoHyphens/>
        <w:autoSpaceDE/>
        <w:autoSpaceDN/>
        <w:adjustRightInd/>
        <w:jc w:val="both"/>
        <w:rPr>
          <w:i/>
        </w:rPr>
      </w:pPr>
      <w:r w:rsidRPr="00F41650">
        <w:rPr>
          <w:b/>
          <w:i/>
        </w:rPr>
        <w:t xml:space="preserve">Opłacona polisa, a w przypadku jej braku inny dokument </w:t>
      </w:r>
      <w:r w:rsidRPr="00F41650">
        <w:rPr>
          <w:i/>
        </w:rPr>
        <w:t>(zgodnie z VI rozdziałem niniejszej SIWZ),</w:t>
      </w:r>
    </w:p>
    <w:p w:rsidR="004F1153" w:rsidRPr="00F41650" w:rsidRDefault="004F1153" w:rsidP="000B010A">
      <w:pPr>
        <w:widowControl/>
        <w:numPr>
          <w:ilvl w:val="0"/>
          <w:numId w:val="7"/>
        </w:numPr>
        <w:suppressAutoHyphens/>
        <w:autoSpaceDE/>
        <w:autoSpaceDN/>
        <w:adjustRightInd/>
        <w:jc w:val="both"/>
        <w:rPr>
          <w:i/>
        </w:rPr>
      </w:pPr>
      <w:r w:rsidRPr="00F41650">
        <w:rPr>
          <w:b/>
          <w:bCs/>
          <w:i/>
        </w:rPr>
        <w:t>Zobowiązanie podmiotów trzecich</w:t>
      </w:r>
      <w:r w:rsidR="000843E7">
        <w:rPr>
          <w:b/>
          <w:bCs/>
          <w:i/>
        </w:rPr>
        <w:t xml:space="preserve"> - jeśli dotyczy</w:t>
      </w:r>
      <w:r w:rsidRPr="00F41650">
        <w:rPr>
          <w:i/>
        </w:rPr>
        <w:t xml:space="preserve"> – załącznik nr 8,</w:t>
      </w:r>
    </w:p>
    <w:p w:rsidR="00F52906" w:rsidRPr="00F41650" w:rsidRDefault="00F52906" w:rsidP="000B010A">
      <w:pPr>
        <w:widowControl/>
        <w:numPr>
          <w:ilvl w:val="0"/>
          <w:numId w:val="7"/>
        </w:numPr>
        <w:suppressAutoHyphens/>
        <w:autoSpaceDE/>
        <w:autoSpaceDN/>
        <w:adjustRightInd/>
        <w:jc w:val="both"/>
        <w:rPr>
          <w:i/>
        </w:rPr>
      </w:pPr>
      <w:r w:rsidRPr="00F41650">
        <w:rPr>
          <w:b/>
          <w:i/>
        </w:rPr>
        <w:t xml:space="preserve">Oświadczenie </w:t>
      </w:r>
      <w:r w:rsidR="00304F31" w:rsidRPr="00F41650">
        <w:rPr>
          <w:b/>
          <w:i/>
        </w:rPr>
        <w:t xml:space="preserve">o grupie kapitałowej </w:t>
      </w:r>
      <w:r w:rsidRPr="00F41650">
        <w:rPr>
          <w:b/>
          <w:i/>
        </w:rPr>
        <w:t xml:space="preserve">- </w:t>
      </w:r>
      <w:r w:rsidRPr="00F41650">
        <w:rPr>
          <w:i/>
        </w:rPr>
        <w:t xml:space="preserve">załącznik Nr </w:t>
      </w:r>
      <w:r w:rsidR="0055082E" w:rsidRPr="00F41650">
        <w:rPr>
          <w:i/>
        </w:rPr>
        <w:t>9</w:t>
      </w:r>
      <w:r w:rsidRPr="00F41650">
        <w:rPr>
          <w:i/>
        </w:rPr>
        <w:t xml:space="preserve"> - w przypadku braku przynależności do jakiejkolwiek grupy kapitałowej,</w:t>
      </w:r>
    </w:p>
    <w:p w:rsidR="00F52906" w:rsidRPr="00F41650" w:rsidRDefault="00F52906" w:rsidP="000B010A">
      <w:pPr>
        <w:widowControl/>
        <w:numPr>
          <w:ilvl w:val="0"/>
          <w:numId w:val="7"/>
        </w:numPr>
        <w:suppressAutoHyphens/>
        <w:autoSpaceDE/>
        <w:autoSpaceDN/>
        <w:adjustRightInd/>
        <w:jc w:val="both"/>
        <w:rPr>
          <w:i/>
        </w:rPr>
      </w:pPr>
      <w:r w:rsidRPr="001002C5">
        <w:rPr>
          <w:b/>
          <w:bCs/>
          <w:i/>
        </w:rPr>
        <w:t>Pełnomocnictwo – jeśli dotyczy</w:t>
      </w:r>
      <w:r w:rsidRPr="00F41650">
        <w:rPr>
          <w:i/>
        </w:rPr>
        <w:t>, złożone w oryginale lub w kopii poświadczonej za zgodność z oryginałem przez notariusza dla podmiotów wspólnie ubiegających się o zamówienie lub podmiotów w imieniu których pełnomocnicy nie wymienieni w dokumentach rejestrowych firmy składają oferty;</w:t>
      </w:r>
    </w:p>
    <w:p w:rsidR="00447972" w:rsidRPr="00F41650" w:rsidRDefault="00F94E23" w:rsidP="000B010A">
      <w:pPr>
        <w:pStyle w:val="Nagwek1"/>
        <w:numPr>
          <w:ilvl w:val="0"/>
          <w:numId w:val="4"/>
        </w:numPr>
        <w:rPr>
          <w:i/>
          <w:iCs/>
          <w:sz w:val="20"/>
          <w:szCs w:val="20"/>
        </w:rPr>
      </w:pPr>
      <w:bookmarkStart w:id="28" w:name="_Toc15286516"/>
      <w:r w:rsidRPr="00F41650">
        <w:rPr>
          <w:i/>
          <w:iCs/>
          <w:sz w:val="20"/>
          <w:szCs w:val="20"/>
        </w:rPr>
        <w:t>M</w:t>
      </w:r>
      <w:r w:rsidR="00447972" w:rsidRPr="00F41650">
        <w:rPr>
          <w:i/>
          <w:iCs/>
          <w:sz w:val="20"/>
          <w:szCs w:val="20"/>
        </w:rPr>
        <w:t>iejsce i termin składania i otwarcia ofert</w:t>
      </w:r>
      <w:bookmarkEnd w:id="28"/>
    </w:p>
    <w:p w:rsidR="00512398" w:rsidRPr="00F41650" w:rsidRDefault="00512398" w:rsidP="00512398">
      <w:pPr>
        <w:widowControl/>
        <w:jc w:val="both"/>
        <w:rPr>
          <w:i/>
        </w:rPr>
      </w:pPr>
      <w:r w:rsidRPr="00F41650">
        <w:rPr>
          <w:i/>
        </w:rPr>
        <w:t xml:space="preserve">1. Oferty należy składać w siedzibie Zamawiającego, </w:t>
      </w:r>
      <w:r w:rsidRPr="00F41650">
        <w:rPr>
          <w:b/>
          <w:i/>
        </w:rPr>
        <w:t>Zarząd Dróg Powiatowych w Hajnówce, 17-200 Hajnówka ul. Bielska 41 w pokoju Nr 4.</w:t>
      </w:r>
    </w:p>
    <w:p w:rsidR="00512398" w:rsidRPr="00F41650" w:rsidRDefault="00512398" w:rsidP="00512398">
      <w:pPr>
        <w:widowControl/>
        <w:jc w:val="both"/>
        <w:rPr>
          <w:b/>
          <w:i/>
        </w:rPr>
      </w:pPr>
      <w:r w:rsidRPr="00F41650">
        <w:rPr>
          <w:i/>
        </w:rPr>
        <w:t xml:space="preserve">2. </w:t>
      </w:r>
      <w:r w:rsidRPr="00F41650">
        <w:rPr>
          <w:b/>
          <w:bCs/>
          <w:i/>
        </w:rPr>
        <w:t>Termin składania ofert</w:t>
      </w:r>
      <w:r w:rsidR="00AD3A23" w:rsidRPr="00F41650">
        <w:rPr>
          <w:b/>
          <w:bCs/>
          <w:i/>
        </w:rPr>
        <w:t xml:space="preserve"> </w:t>
      </w:r>
      <w:r w:rsidR="00EA61D5" w:rsidRPr="00F41650">
        <w:rPr>
          <w:b/>
          <w:bCs/>
          <w:i/>
        </w:rPr>
        <w:t xml:space="preserve">upływa dnia </w:t>
      </w:r>
      <w:r w:rsidR="00E950D3" w:rsidRPr="00F41650">
        <w:rPr>
          <w:b/>
          <w:bCs/>
          <w:i/>
        </w:rPr>
        <w:t>1</w:t>
      </w:r>
      <w:r w:rsidR="004F1153" w:rsidRPr="00F41650">
        <w:rPr>
          <w:b/>
          <w:bCs/>
          <w:i/>
        </w:rPr>
        <w:t>3</w:t>
      </w:r>
      <w:r w:rsidR="00D03473" w:rsidRPr="00F41650">
        <w:rPr>
          <w:b/>
          <w:bCs/>
          <w:i/>
        </w:rPr>
        <w:t>.</w:t>
      </w:r>
      <w:r w:rsidR="00345B42" w:rsidRPr="00F41650">
        <w:rPr>
          <w:b/>
          <w:bCs/>
          <w:i/>
        </w:rPr>
        <w:t>0</w:t>
      </w:r>
      <w:r w:rsidR="004F1153" w:rsidRPr="00F41650">
        <w:rPr>
          <w:b/>
          <w:bCs/>
          <w:i/>
        </w:rPr>
        <w:t>8</w:t>
      </w:r>
      <w:r w:rsidR="00345B42" w:rsidRPr="00F41650">
        <w:rPr>
          <w:b/>
          <w:bCs/>
          <w:i/>
        </w:rPr>
        <w:t>.</w:t>
      </w:r>
      <w:r w:rsidR="00D03473" w:rsidRPr="00F41650">
        <w:rPr>
          <w:b/>
          <w:bCs/>
          <w:i/>
        </w:rPr>
        <w:t>201</w:t>
      </w:r>
      <w:r w:rsidR="00E950D3" w:rsidRPr="00F41650">
        <w:rPr>
          <w:b/>
          <w:bCs/>
          <w:i/>
        </w:rPr>
        <w:t>9</w:t>
      </w:r>
      <w:r w:rsidR="00AD3A23" w:rsidRPr="00F41650">
        <w:rPr>
          <w:b/>
          <w:bCs/>
          <w:i/>
        </w:rPr>
        <w:t xml:space="preserve"> r.</w:t>
      </w:r>
      <w:r w:rsidRPr="00F41650">
        <w:rPr>
          <w:b/>
          <w:bCs/>
          <w:i/>
        </w:rPr>
        <w:t xml:space="preserve"> </w:t>
      </w:r>
      <w:r w:rsidRPr="00F41650">
        <w:rPr>
          <w:b/>
          <w:i/>
        </w:rPr>
        <w:t>godz. 10:00.</w:t>
      </w:r>
    </w:p>
    <w:p w:rsidR="00512398" w:rsidRPr="00F41650" w:rsidRDefault="00512398" w:rsidP="00512398">
      <w:pPr>
        <w:widowControl/>
        <w:jc w:val="both"/>
        <w:rPr>
          <w:i/>
        </w:rPr>
      </w:pPr>
      <w:r w:rsidRPr="00F41650">
        <w:rPr>
          <w:i/>
        </w:rPr>
        <w:t>3. Za termin złożenia oferty uważa się termin jej dotarcia do Zamawiającego.</w:t>
      </w:r>
    </w:p>
    <w:p w:rsidR="0050413C" w:rsidRPr="00F41650" w:rsidRDefault="00512398" w:rsidP="0050413C">
      <w:pPr>
        <w:widowControl/>
        <w:jc w:val="both"/>
        <w:rPr>
          <w:i/>
        </w:rPr>
      </w:pPr>
      <w:r w:rsidRPr="00F41650">
        <w:rPr>
          <w:i/>
        </w:rPr>
        <w:t>4. Zamawiający niezwłocznie zawiadomi wykonawcę o złożeniu oferty po terminie i zwróci ją w ustawowym terminie (na podstawie art. 84 ust. 2 ustawy PZP).</w:t>
      </w:r>
    </w:p>
    <w:p w:rsidR="0050413C" w:rsidRPr="00F41650" w:rsidRDefault="0050413C" w:rsidP="0050413C">
      <w:pPr>
        <w:widowControl/>
        <w:jc w:val="both"/>
        <w:rPr>
          <w:i/>
        </w:rPr>
      </w:pPr>
      <w:r w:rsidRPr="00F41650">
        <w:rPr>
          <w:i/>
        </w:rPr>
        <w:t>5. Z zawartością ofert nie można zapoznać się przed upływem terminu do ich otwarcia.</w:t>
      </w:r>
    </w:p>
    <w:p w:rsidR="0089698C" w:rsidRPr="00F41650" w:rsidRDefault="0050413C" w:rsidP="00501F7C">
      <w:pPr>
        <w:widowControl/>
        <w:jc w:val="both"/>
        <w:rPr>
          <w:b/>
          <w:i/>
        </w:rPr>
      </w:pPr>
      <w:r w:rsidRPr="00F41650">
        <w:rPr>
          <w:i/>
        </w:rPr>
        <w:t>6. O</w:t>
      </w:r>
      <w:r w:rsidR="007F742F" w:rsidRPr="00F41650">
        <w:rPr>
          <w:i/>
        </w:rPr>
        <w:t xml:space="preserve">twarcie ofert jest jawne i </w:t>
      </w:r>
      <w:r w:rsidR="002C50BC" w:rsidRPr="00F41650">
        <w:rPr>
          <w:i/>
        </w:rPr>
        <w:t>nastąpi</w:t>
      </w:r>
      <w:r w:rsidR="00512398" w:rsidRPr="00F41650">
        <w:rPr>
          <w:i/>
        </w:rPr>
        <w:t>, w dniu</w:t>
      </w:r>
      <w:r w:rsidR="00345B42" w:rsidRPr="00F41650">
        <w:rPr>
          <w:i/>
        </w:rPr>
        <w:t xml:space="preserve"> </w:t>
      </w:r>
      <w:r w:rsidR="00E950D3" w:rsidRPr="00F41650">
        <w:rPr>
          <w:b/>
          <w:i/>
        </w:rPr>
        <w:t>1</w:t>
      </w:r>
      <w:r w:rsidR="004F1153" w:rsidRPr="00F41650">
        <w:rPr>
          <w:b/>
          <w:i/>
        </w:rPr>
        <w:t>3</w:t>
      </w:r>
      <w:r w:rsidR="00AD3A23" w:rsidRPr="00F41650">
        <w:rPr>
          <w:b/>
          <w:bCs/>
          <w:i/>
        </w:rPr>
        <w:t>.</w:t>
      </w:r>
      <w:r w:rsidR="00345B42" w:rsidRPr="00F41650">
        <w:rPr>
          <w:b/>
          <w:bCs/>
          <w:i/>
        </w:rPr>
        <w:t>0</w:t>
      </w:r>
      <w:r w:rsidR="004F1153" w:rsidRPr="00F41650">
        <w:rPr>
          <w:b/>
          <w:bCs/>
          <w:i/>
        </w:rPr>
        <w:t>8</w:t>
      </w:r>
      <w:r w:rsidR="00345B42" w:rsidRPr="00F41650">
        <w:rPr>
          <w:b/>
          <w:bCs/>
          <w:i/>
        </w:rPr>
        <w:t>.</w:t>
      </w:r>
      <w:r w:rsidR="00AD3A23" w:rsidRPr="00F41650">
        <w:rPr>
          <w:b/>
          <w:bCs/>
          <w:i/>
        </w:rPr>
        <w:t>201</w:t>
      </w:r>
      <w:r w:rsidR="00E950D3" w:rsidRPr="00F41650">
        <w:rPr>
          <w:b/>
          <w:bCs/>
          <w:i/>
        </w:rPr>
        <w:t>9</w:t>
      </w:r>
      <w:r w:rsidR="00AD3A23" w:rsidRPr="00F41650">
        <w:rPr>
          <w:b/>
          <w:bCs/>
          <w:i/>
        </w:rPr>
        <w:t xml:space="preserve"> r.</w:t>
      </w:r>
      <w:r w:rsidR="00512398" w:rsidRPr="00F41650">
        <w:rPr>
          <w:b/>
          <w:i/>
        </w:rPr>
        <w:t xml:space="preserve"> o godz. </w:t>
      </w:r>
      <w:r w:rsidR="00AD3A23" w:rsidRPr="00F41650">
        <w:rPr>
          <w:b/>
          <w:i/>
        </w:rPr>
        <w:t>10:</w:t>
      </w:r>
      <w:r w:rsidR="00A8309E" w:rsidRPr="00F41650">
        <w:rPr>
          <w:b/>
          <w:i/>
        </w:rPr>
        <w:t>15</w:t>
      </w:r>
      <w:r w:rsidR="000F5C3A" w:rsidRPr="00F41650">
        <w:rPr>
          <w:b/>
          <w:bCs/>
          <w:i/>
        </w:rPr>
        <w:t xml:space="preserve"> </w:t>
      </w:r>
      <w:r w:rsidR="002C50BC" w:rsidRPr="00F41650">
        <w:rPr>
          <w:i/>
        </w:rPr>
        <w:t xml:space="preserve">w </w:t>
      </w:r>
      <w:r w:rsidR="00512398" w:rsidRPr="00F41650">
        <w:rPr>
          <w:i/>
        </w:rPr>
        <w:t>siedzibie</w:t>
      </w:r>
      <w:r w:rsidR="002C50BC" w:rsidRPr="00F41650">
        <w:rPr>
          <w:i/>
        </w:rPr>
        <w:t xml:space="preserve"> Zamawiającego</w:t>
      </w:r>
      <w:r w:rsidR="00512398" w:rsidRPr="00F41650">
        <w:rPr>
          <w:b/>
          <w:i/>
        </w:rPr>
        <w:t xml:space="preserve"> tj. w Zar</w:t>
      </w:r>
      <w:r w:rsidR="000F5C3A" w:rsidRPr="00F41650">
        <w:rPr>
          <w:b/>
          <w:i/>
        </w:rPr>
        <w:t>ząd</w:t>
      </w:r>
      <w:r w:rsidR="002C50BC" w:rsidRPr="00F41650">
        <w:rPr>
          <w:b/>
          <w:i/>
        </w:rPr>
        <w:t>zie</w:t>
      </w:r>
      <w:r w:rsidR="000F5C3A" w:rsidRPr="00F41650">
        <w:rPr>
          <w:b/>
          <w:i/>
        </w:rPr>
        <w:t xml:space="preserve"> Dróg Powiatowych w Hajnówce</w:t>
      </w:r>
      <w:r w:rsidR="00512398" w:rsidRPr="00F41650">
        <w:rPr>
          <w:b/>
          <w:i/>
        </w:rPr>
        <w:t>,</w:t>
      </w:r>
      <w:r w:rsidR="002C50BC" w:rsidRPr="00F41650">
        <w:rPr>
          <w:b/>
          <w:i/>
        </w:rPr>
        <w:t xml:space="preserve"> </w:t>
      </w:r>
      <w:r w:rsidR="00512398" w:rsidRPr="00F41650">
        <w:rPr>
          <w:b/>
          <w:i/>
        </w:rPr>
        <w:t>17-200 Hajnówka ul. Bielska 41</w:t>
      </w:r>
      <w:r w:rsidR="00512398" w:rsidRPr="00F41650">
        <w:rPr>
          <w:i/>
        </w:rPr>
        <w:t xml:space="preserve">, w </w:t>
      </w:r>
      <w:r w:rsidR="00512398" w:rsidRPr="00F41650">
        <w:rPr>
          <w:b/>
          <w:i/>
        </w:rPr>
        <w:t>pokój nr 1</w:t>
      </w:r>
      <w:r w:rsidR="000F5C3A" w:rsidRPr="00F41650">
        <w:rPr>
          <w:b/>
          <w:i/>
        </w:rPr>
        <w:t>.</w:t>
      </w:r>
    </w:p>
    <w:p w:rsidR="00447972" w:rsidRPr="00F41650" w:rsidRDefault="00447972" w:rsidP="000B010A">
      <w:pPr>
        <w:pStyle w:val="Nagwek1"/>
        <w:numPr>
          <w:ilvl w:val="0"/>
          <w:numId w:val="4"/>
        </w:numPr>
        <w:rPr>
          <w:i/>
          <w:iCs/>
          <w:sz w:val="20"/>
          <w:szCs w:val="20"/>
        </w:rPr>
      </w:pPr>
      <w:bookmarkStart w:id="29" w:name="_Toc15286517"/>
      <w:r w:rsidRPr="00F41650">
        <w:rPr>
          <w:i/>
          <w:iCs/>
          <w:sz w:val="20"/>
          <w:szCs w:val="20"/>
        </w:rPr>
        <w:t>Opis sposobu obliczenia ceny</w:t>
      </w:r>
      <w:bookmarkEnd w:id="29"/>
    </w:p>
    <w:p w:rsidR="008B37C0" w:rsidRDefault="00D3657C" w:rsidP="00F80CF1">
      <w:pPr>
        <w:widowControl/>
        <w:numPr>
          <w:ilvl w:val="1"/>
          <w:numId w:val="4"/>
        </w:numPr>
        <w:autoSpaceDE/>
        <w:autoSpaceDN/>
        <w:adjustRightInd/>
        <w:ind w:left="426"/>
        <w:jc w:val="both"/>
        <w:rPr>
          <w:i/>
          <w:iCs/>
        </w:rPr>
      </w:pPr>
      <w:r w:rsidRPr="00D3657C">
        <w:rPr>
          <w:i/>
          <w:iCs/>
        </w:rPr>
        <w:t>W celu prawidłowego sporządzenia oferty, zaleca się Wykonawcy dokonanie oględzin terenu i jego otoczenia oraz uzyskanie wszelkich niezbędnych informacji co do ryzyka, trudności i wszelkich innych okoliczności, jakie mogą wystąpić w trakcje realizacji zamówienia. Dochodzenie roszczeń po podpisaniu umowy z tytułu nieuwzględnienia przez Wykonawcę wszystkich okoliczności nie będzie stanowić podstawy do dodatkowego wynagrodzenia oraz przedłużenia terminu wykonania przedmiotu umowy.</w:t>
      </w:r>
    </w:p>
    <w:p w:rsidR="00D3657C" w:rsidRPr="008B37C0" w:rsidRDefault="00512398" w:rsidP="00F80CF1">
      <w:pPr>
        <w:widowControl/>
        <w:numPr>
          <w:ilvl w:val="1"/>
          <w:numId w:val="4"/>
        </w:numPr>
        <w:autoSpaceDE/>
        <w:autoSpaceDN/>
        <w:adjustRightInd/>
        <w:ind w:left="426"/>
        <w:jc w:val="both"/>
        <w:rPr>
          <w:i/>
          <w:iCs/>
        </w:rPr>
      </w:pPr>
      <w:r w:rsidRPr="008B37C0">
        <w:rPr>
          <w:i/>
        </w:rPr>
        <w:t>Cena oferty zostanie wyliczona przez Wykonawcę na załączonym Formularzu ofert</w:t>
      </w:r>
      <w:r w:rsidR="007E7BE6" w:rsidRPr="008B37C0">
        <w:rPr>
          <w:i/>
        </w:rPr>
        <w:t>owym</w:t>
      </w:r>
      <w:r w:rsidRPr="008B37C0">
        <w:rPr>
          <w:i/>
        </w:rPr>
        <w:t>, zgodnie</w:t>
      </w:r>
      <w:r w:rsidR="00D61023" w:rsidRPr="008B37C0">
        <w:rPr>
          <w:i/>
        </w:rPr>
        <w:t xml:space="preserve"> z treścią niniejszej SIWZ</w:t>
      </w:r>
      <w:r w:rsidRPr="008B37C0">
        <w:rPr>
          <w:i/>
        </w:rPr>
        <w:t>.</w:t>
      </w:r>
      <w:r w:rsidR="00F42AF0" w:rsidRPr="008B37C0">
        <w:rPr>
          <w:i/>
        </w:rPr>
        <w:t xml:space="preserve"> </w:t>
      </w:r>
      <w:r w:rsidRPr="008B37C0">
        <w:rPr>
          <w:i/>
        </w:rPr>
        <w:t xml:space="preserve">W Formularzu oferty należy podać cenę netto, określić procentowo wysokość </w:t>
      </w:r>
      <w:r w:rsidRPr="008B37C0">
        <w:rPr>
          <w:i/>
        </w:rPr>
        <w:lastRenderedPageBreak/>
        <w:t xml:space="preserve">podatku VAT i podać cenę brutto, z dokładnością do </w:t>
      </w:r>
      <w:r w:rsidR="00DC79B8" w:rsidRPr="008B37C0">
        <w:rPr>
          <w:i/>
        </w:rPr>
        <w:t xml:space="preserve">dwóch miejsc po przecinku. </w:t>
      </w:r>
      <w:r w:rsidR="00DC79B8" w:rsidRPr="008B37C0">
        <w:rPr>
          <w:i/>
          <w:lang w:val="x-none"/>
        </w:rPr>
        <w:t xml:space="preserve">Dla porównania ofert Zamawiający przyjmuje </w:t>
      </w:r>
      <w:r w:rsidR="00DC79B8" w:rsidRPr="008B37C0">
        <w:rPr>
          <w:i/>
        </w:rPr>
        <w:t xml:space="preserve">łączną </w:t>
      </w:r>
      <w:r w:rsidR="00DC79B8" w:rsidRPr="008B37C0">
        <w:rPr>
          <w:i/>
          <w:lang w:val="x-none"/>
        </w:rPr>
        <w:t>cenę</w:t>
      </w:r>
      <w:r w:rsidR="00DC79B8" w:rsidRPr="008B37C0">
        <w:rPr>
          <w:i/>
        </w:rPr>
        <w:t xml:space="preserve"> </w:t>
      </w:r>
      <w:r w:rsidR="00DC79B8" w:rsidRPr="008B37C0">
        <w:rPr>
          <w:i/>
          <w:lang w:val="x-none"/>
        </w:rPr>
        <w:t>brutto określoną w formularzu ofertowym.</w:t>
      </w:r>
    </w:p>
    <w:p w:rsidR="00D3657C" w:rsidRDefault="00512398" w:rsidP="00F80CF1">
      <w:pPr>
        <w:widowControl/>
        <w:numPr>
          <w:ilvl w:val="1"/>
          <w:numId w:val="4"/>
        </w:numPr>
        <w:autoSpaceDE/>
        <w:autoSpaceDN/>
        <w:adjustRightInd/>
        <w:ind w:left="426"/>
        <w:jc w:val="both"/>
        <w:rPr>
          <w:i/>
        </w:rPr>
      </w:pPr>
      <w:r w:rsidRPr="00D3657C">
        <w:rPr>
          <w:i/>
        </w:rPr>
        <w:t>Cena oferty określona przez Wykonawcę zostanie ustalona na okres ważności umowy i nie będzie podlegała zmianie, poza przypadkiem zmiany podatku od towarów i usług VAT.</w:t>
      </w:r>
      <w:r w:rsidR="00D3657C">
        <w:rPr>
          <w:i/>
        </w:rPr>
        <w:t xml:space="preserve"> </w:t>
      </w:r>
      <w:r w:rsidRPr="00D3657C">
        <w:rPr>
          <w:i/>
        </w:rPr>
        <w:t>Rozliczenia pomiędzy Zamawiającym</w:t>
      </w:r>
      <w:r w:rsidR="007E7BE6" w:rsidRPr="00D3657C">
        <w:rPr>
          <w:i/>
        </w:rPr>
        <w:t xml:space="preserve"> </w:t>
      </w:r>
      <w:r w:rsidRPr="00D3657C">
        <w:rPr>
          <w:i/>
        </w:rPr>
        <w:t>a Wykonawcą będą prowadzone w walucie</w:t>
      </w:r>
      <w:r w:rsidR="00FB130F" w:rsidRPr="00D3657C">
        <w:rPr>
          <w:i/>
        </w:rPr>
        <w:t xml:space="preserve"> </w:t>
      </w:r>
      <w:r w:rsidR="00031AAF" w:rsidRPr="00D3657C">
        <w:rPr>
          <w:i/>
        </w:rPr>
        <w:t>– polskich złotych [zł]</w:t>
      </w:r>
      <w:r w:rsidRPr="00D3657C">
        <w:rPr>
          <w:i/>
        </w:rPr>
        <w:t>.</w:t>
      </w:r>
    </w:p>
    <w:p w:rsidR="00D31809" w:rsidRDefault="00512398" w:rsidP="00F80CF1">
      <w:pPr>
        <w:widowControl/>
        <w:numPr>
          <w:ilvl w:val="1"/>
          <w:numId w:val="4"/>
        </w:numPr>
        <w:autoSpaceDE/>
        <w:autoSpaceDN/>
        <w:adjustRightInd/>
        <w:ind w:left="426"/>
        <w:jc w:val="both"/>
        <w:rPr>
          <w:i/>
        </w:rPr>
      </w:pPr>
      <w:r w:rsidRPr="00D3657C">
        <w:rPr>
          <w:i/>
        </w:rPr>
        <w:t>Cena oferty musi zawierać wszystkie koszty związane z realizacją zadania, zgodnie</w:t>
      </w:r>
      <w:r w:rsidR="00A70FD5" w:rsidRPr="00D3657C">
        <w:rPr>
          <w:i/>
        </w:rPr>
        <w:t xml:space="preserve"> z opisem przedmiotu zamówienia, w tym koszty towarzyszące wykonaniu zamówienia</w:t>
      </w:r>
      <w:r w:rsidR="00F42AF0" w:rsidRPr="00D3657C">
        <w:rPr>
          <w:i/>
        </w:rPr>
        <w:t xml:space="preserve"> takie jak: </w:t>
      </w:r>
      <w:r w:rsidR="00F42AF0" w:rsidRPr="00D3657C">
        <w:rPr>
          <w:i/>
          <w:iCs/>
        </w:rPr>
        <w:t>koszty robocizny, materiałów, dojazdu na miejsce wykonania zamówienia, koszty ogólne i wszystkie inne które mogą wystąpić przy realizacji zamówienia itp.</w:t>
      </w:r>
      <w:r w:rsidR="00601CB4" w:rsidRPr="00D3657C">
        <w:rPr>
          <w:i/>
          <w:iCs/>
        </w:rPr>
        <w:t>, k</w:t>
      </w:r>
      <w:r w:rsidR="00F42AF0" w:rsidRPr="00D3657C">
        <w:rPr>
          <w:i/>
          <w:iCs/>
        </w:rPr>
        <w:t xml:space="preserve">oszt sporządzenia i zatwierdzenia </w:t>
      </w:r>
      <w:r w:rsidR="00601CB4" w:rsidRPr="00D3657C">
        <w:rPr>
          <w:i/>
          <w:iCs/>
        </w:rPr>
        <w:t xml:space="preserve">czasowej organizacji ruchu </w:t>
      </w:r>
      <w:r w:rsidR="00F42AF0" w:rsidRPr="00D3657C">
        <w:rPr>
          <w:i/>
          <w:iCs/>
        </w:rPr>
        <w:t>ponosi Wykonawca</w:t>
      </w:r>
      <w:r w:rsidR="00D3657C" w:rsidRPr="00D3657C">
        <w:rPr>
          <w:i/>
          <w:iCs/>
        </w:rPr>
        <w:t>, obsługę laboratoryjną i geodezyjną, koszt badań niezbędnych do odbioru robót wg STWIOR</w:t>
      </w:r>
      <w:r w:rsidR="00407A24">
        <w:rPr>
          <w:i/>
          <w:iCs/>
        </w:rPr>
        <w:t>, zagospodarowanie i utylizacja materiałów z rozbiórki,</w:t>
      </w:r>
    </w:p>
    <w:p w:rsidR="00DC79B8" w:rsidRPr="00D31809" w:rsidRDefault="00E06778" w:rsidP="00F80CF1">
      <w:pPr>
        <w:widowControl/>
        <w:numPr>
          <w:ilvl w:val="1"/>
          <w:numId w:val="4"/>
        </w:numPr>
        <w:autoSpaceDE/>
        <w:autoSpaceDN/>
        <w:adjustRightInd/>
        <w:ind w:left="426"/>
        <w:jc w:val="both"/>
        <w:rPr>
          <w:i/>
        </w:rPr>
      </w:pPr>
      <w:r w:rsidRPr="00D31809">
        <w:rPr>
          <w:i/>
          <w:iCs/>
        </w:rPr>
        <w:t xml:space="preserve">Zaleca się aby potencjalny Wykonawca wykonał wszelkie czynności celem rzetelnego sprawdzenia zgodności stanu nowego pasa drogowego w terenie ze stanem określonym w dokumentacji projektowej. W przypadku stwierdzenia istotnych różnic pomiędzy stanem rzeczywistym a stanem określonym w dokumentacji projektowej należy uwzględnić to w wycenie ofertowej. Dochodzenie przez Wykonawcę w terminie późniejszym roszczeń z tytułu niezgodności pomiędzy stanem rzeczywistym a stanem określonym w dokumentacji projektowej nie będzie możliwe, a skutki z tego tytułu obciążą Wykonawcę robót. Przedmiotowa dokumentacja projektowa objęta jest nadzorem autorskim, wobec czego w przypadku wystąpienia wszelkich wątpliwości w trakcie realizacji robót, będą one usuwane w przypadku uznania uzasadnienia celowości takiej zmiany. </w:t>
      </w:r>
    </w:p>
    <w:p w:rsidR="00E06778" w:rsidRPr="008B37C0" w:rsidRDefault="00DC79B8" w:rsidP="00F80CF1">
      <w:pPr>
        <w:widowControl/>
        <w:numPr>
          <w:ilvl w:val="1"/>
          <w:numId w:val="4"/>
        </w:numPr>
        <w:autoSpaceDE/>
        <w:autoSpaceDN/>
        <w:adjustRightInd/>
        <w:ind w:left="426"/>
        <w:jc w:val="both"/>
        <w:rPr>
          <w:i/>
        </w:rPr>
      </w:pPr>
      <w:r w:rsidRPr="008B37C0">
        <w:rPr>
          <w:i/>
          <w:iCs/>
          <w:lang w:eastAsia="x-none"/>
        </w:rPr>
        <w:t>D</w:t>
      </w:r>
      <w:r w:rsidR="00E06778" w:rsidRPr="008B37C0">
        <w:rPr>
          <w:i/>
          <w:iCs/>
          <w:lang w:val="x-none" w:eastAsia="x-none"/>
        </w:rPr>
        <w:t>la ewentualnych uzasadnionych roszczeń osób trzecich, dokonanie wszelkich niezbędnych napraw własności tych osób (terenu, dojazdów, nieruchomości, rzeczy, ogrodzeń), które powstaną w wyniku robót związanych z realizacją przedmiotu zamówienia. Z tego tytułu Wykonawca nie będzie rościł praw do dodatkowego wynagrodzenia</w:t>
      </w:r>
      <w:r w:rsidR="00E06778" w:rsidRPr="008B37C0">
        <w:rPr>
          <w:i/>
          <w:iCs/>
          <w:lang w:eastAsia="x-none"/>
        </w:rPr>
        <w:t xml:space="preserve"> oraz wydłużenia terminu wykonania przedmiotu umowy</w:t>
      </w:r>
      <w:r w:rsidR="00E06778" w:rsidRPr="008B37C0">
        <w:rPr>
          <w:i/>
          <w:iCs/>
          <w:lang w:val="x-none" w:eastAsia="x-none"/>
        </w:rPr>
        <w:t>.</w:t>
      </w:r>
      <w:r w:rsidR="00E06778" w:rsidRPr="008B37C0">
        <w:rPr>
          <w:i/>
          <w:iCs/>
          <w:lang w:eastAsia="x-none"/>
        </w:rPr>
        <w:t xml:space="preserve"> </w:t>
      </w:r>
      <w:r w:rsidR="00E06778" w:rsidRPr="008B37C0">
        <w:rPr>
          <w:i/>
          <w:iCs/>
          <w:lang w:val="x-none" w:eastAsia="x-none"/>
        </w:rPr>
        <w:t xml:space="preserve">W przypadku naruszenia </w:t>
      </w:r>
      <w:r w:rsidR="00E06778" w:rsidRPr="008B37C0">
        <w:rPr>
          <w:i/>
          <w:iCs/>
          <w:lang w:eastAsia="x-none"/>
        </w:rPr>
        <w:t xml:space="preserve">mienia prywatnego np. </w:t>
      </w:r>
      <w:r w:rsidR="00E06778" w:rsidRPr="008B37C0">
        <w:rPr>
          <w:i/>
          <w:iCs/>
          <w:lang w:val="x-none" w:eastAsia="x-none"/>
        </w:rPr>
        <w:t>ogrodzeń posesji Wykonawca ma obowiązek, w uzgodnieniu z właścicielem posesji, dokonać ich odbudowy</w:t>
      </w:r>
      <w:r w:rsidR="00E06778" w:rsidRPr="008B37C0">
        <w:rPr>
          <w:i/>
          <w:iCs/>
          <w:lang w:eastAsia="x-none"/>
        </w:rPr>
        <w:t>/ naprawy</w:t>
      </w:r>
      <w:r w:rsidR="00E06778" w:rsidRPr="008B37C0">
        <w:rPr>
          <w:i/>
          <w:iCs/>
          <w:lang w:val="x-none" w:eastAsia="x-none"/>
        </w:rPr>
        <w:t xml:space="preserve"> – koszt pokrywa Wykonawca</w:t>
      </w:r>
      <w:r w:rsidR="00E06778" w:rsidRPr="008B37C0">
        <w:rPr>
          <w:i/>
          <w:iCs/>
          <w:lang w:eastAsia="x-none"/>
        </w:rPr>
        <w:t>.</w:t>
      </w:r>
      <w:r w:rsidRPr="008B37C0">
        <w:rPr>
          <w:i/>
          <w:iCs/>
          <w:lang w:eastAsia="x-none"/>
        </w:rPr>
        <w:t xml:space="preserve"> W przypadku </w:t>
      </w:r>
      <w:r w:rsidR="00E06778" w:rsidRPr="008B37C0">
        <w:rPr>
          <w:i/>
          <w:iCs/>
          <w:lang w:val="x-none" w:eastAsia="x-none"/>
        </w:rPr>
        <w:t>uszkodzeni</w:t>
      </w:r>
      <w:r w:rsidRPr="008B37C0">
        <w:rPr>
          <w:i/>
          <w:iCs/>
          <w:lang w:eastAsia="x-none"/>
        </w:rPr>
        <w:t xml:space="preserve">a </w:t>
      </w:r>
      <w:r w:rsidR="00E06778" w:rsidRPr="008B37C0">
        <w:rPr>
          <w:i/>
          <w:iCs/>
          <w:lang w:val="x-none" w:eastAsia="x-none"/>
        </w:rPr>
        <w:t>istniejącego uzbrojenia, koszt ewentualnych napraw ponosi Wykonawca.</w:t>
      </w:r>
      <w:r w:rsidRPr="008B37C0">
        <w:rPr>
          <w:i/>
          <w:iCs/>
          <w:lang w:eastAsia="x-none"/>
        </w:rPr>
        <w:t xml:space="preserve"> </w:t>
      </w:r>
      <w:r w:rsidR="00E06778" w:rsidRPr="008B37C0">
        <w:rPr>
          <w:i/>
          <w:iCs/>
          <w:lang w:val="x-none" w:eastAsia="x-none"/>
        </w:rPr>
        <w:t>W przypadku uszkodzenia wykonanych elementów robót, zabezpieczenia terenu budowy, szkód zgłoszonych przez osoby trzecie zaistniałych na terenie budowy Wykonawca pokrywa koszty związane z ich wymianą.</w:t>
      </w:r>
      <w:r w:rsidR="00E06778" w:rsidRPr="008B37C0">
        <w:rPr>
          <w:i/>
          <w:iCs/>
          <w:lang w:eastAsia="x-none"/>
        </w:rPr>
        <w:t xml:space="preserve"> </w:t>
      </w:r>
    </w:p>
    <w:p w:rsidR="00447972" w:rsidRPr="00F41650" w:rsidRDefault="00D07F7A" w:rsidP="000B010A">
      <w:pPr>
        <w:pStyle w:val="Nagwek1"/>
        <w:numPr>
          <w:ilvl w:val="0"/>
          <w:numId w:val="4"/>
        </w:numPr>
        <w:rPr>
          <w:i/>
          <w:iCs/>
          <w:sz w:val="20"/>
          <w:szCs w:val="20"/>
        </w:rPr>
      </w:pPr>
      <w:bookmarkStart w:id="30" w:name="_Toc15286518"/>
      <w:r w:rsidRPr="00F41650">
        <w:rPr>
          <w:i/>
          <w:iCs/>
          <w:sz w:val="20"/>
          <w:szCs w:val="20"/>
        </w:rPr>
        <w:t>Opis kryteriów, którymi Z</w:t>
      </w:r>
      <w:r w:rsidR="00447972" w:rsidRPr="00F41650">
        <w:rPr>
          <w:i/>
          <w:iCs/>
          <w:sz w:val="20"/>
          <w:szCs w:val="20"/>
        </w:rPr>
        <w:t>amawiający będzie się kierował przy wyborze oferty</w:t>
      </w:r>
      <w:r w:rsidR="00A832C8" w:rsidRPr="00F41650">
        <w:rPr>
          <w:i/>
          <w:iCs/>
          <w:sz w:val="20"/>
          <w:szCs w:val="20"/>
        </w:rPr>
        <w:t xml:space="preserve">, wraz z podaniem wag tych kryteriów </w:t>
      </w:r>
      <w:r w:rsidR="004F5391" w:rsidRPr="00F41650">
        <w:rPr>
          <w:i/>
          <w:iCs/>
          <w:sz w:val="20"/>
          <w:szCs w:val="20"/>
        </w:rPr>
        <w:t xml:space="preserve">i </w:t>
      </w:r>
      <w:r w:rsidR="00A832C8" w:rsidRPr="00F41650">
        <w:rPr>
          <w:i/>
          <w:iCs/>
          <w:sz w:val="20"/>
          <w:szCs w:val="20"/>
        </w:rPr>
        <w:t>sposobu oceny ofert</w:t>
      </w:r>
      <w:bookmarkEnd w:id="30"/>
    </w:p>
    <w:p w:rsidR="00446B97" w:rsidRPr="00F41650" w:rsidRDefault="00512398" w:rsidP="000B010A">
      <w:pPr>
        <w:widowControl/>
        <w:numPr>
          <w:ilvl w:val="1"/>
          <w:numId w:val="9"/>
        </w:numPr>
        <w:tabs>
          <w:tab w:val="clear" w:pos="1440"/>
          <w:tab w:val="num" w:pos="142"/>
        </w:tabs>
        <w:ind w:left="284"/>
        <w:jc w:val="both"/>
        <w:rPr>
          <w:i/>
        </w:rPr>
      </w:pPr>
      <w:r w:rsidRPr="00F41650">
        <w:rPr>
          <w:i/>
        </w:rPr>
        <w:t xml:space="preserve">Zamawiający wybiera najkorzystniejszą ofertę, na podstawie kryteriów oceny ofert określonych w </w:t>
      </w:r>
      <w:r w:rsidR="00D61023" w:rsidRPr="00F41650">
        <w:rPr>
          <w:i/>
        </w:rPr>
        <w:t>SIWZ</w:t>
      </w:r>
      <w:r w:rsidRPr="00F41650">
        <w:rPr>
          <w:i/>
        </w:rPr>
        <w:t>.</w:t>
      </w:r>
      <w:r w:rsidR="0069394B" w:rsidRPr="00F41650">
        <w:rPr>
          <w:i/>
        </w:rPr>
        <w:t xml:space="preserve"> </w:t>
      </w:r>
    </w:p>
    <w:p w:rsidR="00512398" w:rsidRPr="00F41650" w:rsidRDefault="00446B97" w:rsidP="00446B97">
      <w:pPr>
        <w:widowControl/>
        <w:jc w:val="both"/>
        <w:rPr>
          <w:i/>
        </w:rPr>
      </w:pPr>
      <w:r w:rsidRPr="00F41650">
        <w:rPr>
          <w:b/>
          <w:i/>
        </w:rPr>
        <w:t xml:space="preserve">2. </w:t>
      </w:r>
      <w:r w:rsidR="00512398" w:rsidRPr="00F41650">
        <w:rPr>
          <w:b/>
          <w:i/>
        </w:rPr>
        <w:t>Przy ocenie ofert Zamawiający będzie się kierował następującymi kryteriami i wagami:</w:t>
      </w:r>
    </w:p>
    <w:p w:rsidR="00512398" w:rsidRPr="00F41650" w:rsidRDefault="0089698C" w:rsidP="009966BC">
      <w:pPr>
        <w:widowControl/>
        <w:jc w:val="both"/>
        <w:rPr>
          <w:b/>
          <w:bCs/>
          <w:i/>
        </w:rPr>
      </w:pPr>
      <w:r w:rsidRPr="00F41650">
        <w:rPr>
          <w:b/>
          <w:bCs/>
          <w:i/>
        </w:rPr>
        <w:t>cena waga: 60</w:t>
      </w:r>
      <w:r w:rsidR="00512398" w:rsidRPr="00F41650">
        <w:rPr>
          <w:b/>
          <w:bCs/>
          <w:i/>
        </w:rPr>
        <w:t>%</w:t>
      </w:r>
    </w:p>
    <w:p w:rsidR="00512398" w:rsidRPr="00F41650" w:rsidRDefault="0089698C" w:rsidP="009966BC">
      <w:pPr>
        <w:widowControl/>
        <w:jc w:val="both"/>
        <w:rPr>
          <w:b/>
          <w:bCs/>
          <w:i/>
        </w:rPr>
      </w:pPr>
      <w:r w:rsidRPr="00F41650">
        <w:rPr>
          <w:b/>
          <w:bCs/>
          <w:i/>
        </w:rPr>
        <w:t>okres gwarancji</w:t>
      </w:r>
      <w:r w:rsidR="0069394B" w:rsidRPr="00F41650">
        <w:rPr>
          <w:b/>
          <w:bCs/>
          <w:i/>
        </w:rPr>
        <w:t xml:space="preserve"> i rękojmi</w:t>
      </w:r>
      <w:r w:rsidRPr="00F41650">
        <w:rPr>
          <w:b/>
          <w:bCs/>
          <w:i/>
        </w:rPr>
        <w:t>: 40</w:t>
      </w:r>
      <w:r w:rsidR="00512398" w:rsidRPr="00F41650">
        <w:rPr>
          <w:b/>
          <w:bCs/>
          <w:i/>
        </w:rPr>
        <w:t>%</w:t>
      </w:r>
      <w:r w:rsidR="003F3933" w:rsidRPr="00F41650">
        <w:rPr>
          <w:b/>
          <w:bCs/>
          <w:i/>
        </w:rPr>
        <w:t xml:space="preserve"> (</w:t>
      </w:r>
      <w:r w:rsidR="00CB22E8" w:rsidRPr="00F41650">
        <w:rPr>
          <w:b/>
          <w:bCs/>
          <w:i/>
        </w:rPr>
        <w:t xml:space="preserve">min. </w:t>
      </w:r>
      <w:r w:rsidR="005D55BA" w:rsidRPr="00F41650">
        <w:rPr>
          <w:b/>
          <w:bCs/>
          <w:i/>
        </w:rPr>
        <w:t>okres gwarancji</w:t>
      </w:r>
      <w:r w:rsidR="0069394B" w:rsidRPr="00F41650">
        <w:rPr>
          <w:b/>
          <w:bCs/>
          <w:i/>
        </w:rPr>
        <w:t xml:space="preserve"> i rękojmi</w:t>
      </w:r>
      <w:r w:rsidR="00CB22E8" w:rsidRPr="00F41650">
        <w:rPr>
          <w:b/>
          <w:bCs/>
          <w:i/>
        </w:rPr>
        <w:t xml:space="preserve">: </w:t>
      </w:r>
      <w:r w:rsidR="0032379E" w:rsidRPr="00F41650">
        <w:rPr>
          <w:b/>
          <w:bCs/>
          <w:i/>
        </w:rPr>
        <w:t>60</w:t>
      </w:r>
      <w:r w:rsidR="00CB22E8" w:rsidRPr="00F41650">
        <w:rPr>
          <w:b/>
          <w:bCs/>
          <w:i/>
        </w:rPr>
        <w:t xml:space="preserve"> miesięcy, maks</w:t>
      </w:r>
      <w:r w:rsidR="0069394B" w:rsidRPr="00F41650">
        <w:rPr>
          <w:b/>
          <w:bCs/>
          <w:i/>
        </w:rPr>
        <w:t>ymalny okres</w:t>
      </w:r>
      <w:r w:rsidR="00CB22E8" w:rsidRPr="00F41650">
        <w:rPr>
          <w:b/>
          <w:bCs/>
          <w:i/>
        </w:rPr>
        <w:t xml:space="preserve"> </w:t>
      </w:r>
      <w:r w:rsidR="000D132D" w:rsidRPr="00F41650">
        <w:rPr>
          <w:b/>
          <w:bCs/>
          <w:i/>
        </w:rPr>
        <w:t xml:space="preserve"> 72</w:t>
      </w:r>
      <w:r w:rsidRPr="00F41650">
        <w:rPr>
          <w:b/>
          <w:bCs/>
          <w:i/>
        </w:rPr>
        <w:t xml:space="preserve"> miesi</w:t>
      </w:r>
      <w:r w:rsidR="000D132D" w:rsidRPr="00F41650">
        <w:rPr>
          <w:b/>
          <w:bCs/>
          <w:i/>
        </w:rPr>
        <w:t>ące</w:t>
      </w:r>
      <w:r w:rsidR="00CB22E8" w:rsidRPr="00F41650">
        <w:rPr>
          <w:b/>
          <w:bCs/>
          <w:i/>
        </w:rPr>
        <w:t>)</w:t>
      </w:r>
    </w:p>
    <w:p w:rsidR="004F5391" w:rsidRPr="00F41650" w:rsidRDefault="00446B97" w:rsidP="00446B97">
      <w:pPr>
        <w:widowControl/>
        <w:jc w:val="both"/>
        <w:rPr>
          <w:i/>
        </w:rPr>
      </w:pPr>
      <w:r w:rsidRPr="00F41650">
        <w:rPr>
          <w:i/>
        </w:rPr>
        <w:t xml:space="preserve">3. </w:t>
      </w:r>
      <w:r w:rsidR="004F5391" w:rsidRPr="00F41650">
        <w:rPr>
          <w:i/>
        </w:rPr>
        <w:t>W trakcie oceny kolejno rozpatrywanym i ocenianym ofertom przyznawane są punkty za powyższe kryteria według następujących zasad:</w:t>
      </w:r>
    </w:p>
    <w:p w:rsidR="004F5391" w:rsidRPr="00F41650" w:rsidRDefault="00446B97" w:rsidP="004F5391">
      <w:pPr>
        <w:widowControl/>
        <w:jc w:val="both"/>
        <w:rPr>
          <w:i/>
        </w:rPr>
      </w:pPr>
      <w:r w:rsidRPr="00F41650">
        <w:rPr>
          <w:b/>
          <w:bCs/>
          <w:i/>
        </w:rPr>
        <w:t>a</w:t>
      </w:r>
      <w:r w:rsidR="004F5391" w:rsidRPr="00F41650">
        <w:rPr>
          <w:b/>
          <w:bCs/>
          <w:i/>
        </w:rPr>
        <w:t>) Kryterium</w:t>
      </w:r>
      <w:r w:rsidR="0069394B" w:rsidRPr="00F41650">
        <w:rPr>
          <w:b/>
          <w:bCs/>
          <w:i/>
        </w:rPr>
        <w:t xml:space="preserve"> nr 1</w:t>
      </w:r>
      <w:r w:rsidR="004F5391" w:rsidRPr="00F41650">
        <w:rPr>
          <w:b/>
          <w:bCs/>
          <w:i/>
        </w:rPr>
        <w:t xml:space="preserve"> – cena</w:t>
      </w:r>
      <w:r w:rsidRPr="00F41650">
        <w:rPr>
          <w:b/>
          <w:bCs/>
          <w:i/>
        </w:rPr>
        <w:t xml:space="preserve"> - </w:t>
      </w:r>
      <w:r w:rsidR="004F5391" w:rsidRPr="00F41650">
        <w:rPr>
          <w:b/>
          <w:bCs/>
          <w:i/>
        </w:rPr>
        <w:t>waga 60%,</w:t>
      </w:r>
      <w:r w:rsidR="004F5391" w:rsidRPr="00F41650">
        <w:rPr>
          <w:i/>
        </w:rPr>
        <w:t xml:space="preserve"> gdzie punkty </w:t>
      </w:r>
      <w:r w:rsidRPr="00F41650">
        <w:rPr>
          <w:i/>
        </w:rPr>
        <w:t>(C)</w:t>
      </w:r>
      <w:r w:rsidR="004F5391" w:rsidRPr="00F41650">
        <w:rPr>
          <w:i/>
        </w:rPr>
        <w:t>wyliczane są wg następującego wzoru:</w:t>
      </w:r>
    </w:p>
    <w:p w:rsidR="00446B97" w:rsidRPr="00F41650" w:rsidRDefault="00446B97" w:rsidP="00446B97">
      <w:pPr>
        <w:widowControl/>
        <w:jc w:val="both"/>
        <w:rPr>
          <w:i/>
        </w:rPr>
      </w:pPr>
      <w:r w:rsidRPr="00F41650">
        <w:rPr>
          <w:i/>
          <w:iCs/>
        </w:rPr>
        <w:t>C</w:t>
      </w:r>
      <w:r w:rsidRPr="00F41650">
        <w:rPr>
          <w:i/>
          <w:iCs/>
          <w:vertAlign w:val="subscript"/>
        </w:rPr>
        <w:t xml:space="preserve"> </w:t>
      </w:r>
      <w:r w:rsidRPr="00F41650">
        <w:rPr>
          <w:i/>
          <w:iCs/>
        </w:rPr>
        <w:t>= (</w:t>
      </w:r>
      <w:r w:rsidRPr="00F41650">
        <w:rPr>
          <w:i/>
        </w:rPr>
        <w:t>minimalna cena oferowana brutto/ cena badanej kolejno oferty brutto)*60%</w:t>
      </w:r>
    </w:p>
    <w:p w:rsidR="004F5391" w:rsidRPr="00F41650" w:rsidRDefault="00446B97" w:rsidP="004F5391">
      <w:pPr>
        <w:widowControl/>
        <w:jc w:val="both"/>
        <w:rPr>
          <w:i/>
        </w:rPr>
      </w:pPr>
      <w:r w:rsidRPr="00F41650">
        <w:rPr>
          <w:b/>
          <w:bCs/>
          <w:i/>
        </w:rPr>
        <w:t>b</w:t>
      </w:r>
      <w:r w:rsidR="004F5391" w:rsidRPr="00F41650">
        <w:rPr>
          <w:b/>
          <w:bCs/>
          <w:i/>
        </w:rPr>
        <w:t xml:space="preserve">) Kryterium </w:t>
      </w:r>
      <w:r w:rsidR="0069394B" w:rsidRPr="00F41650">
        <w:rPr>
          <w:b/>
          <w:bCs/>
          <w:i/>
        </w:rPr>
        <w:t>nr 2 –</w:t>
      </w:r>
      <w:r w:rsidR="004F5391" w:rsidRPr="00F41650">
        <w:rPr>
          <w:b/>
          <w:bCs/>
          <w:i/>
        </w:rPr>
        <w:t xml:space="preserve"> gwarancja</w:t>
      </w:r>
      <w:r w:rsidR="0069394B" w:rsidRPr="00F41650">
        <w:rPr>
          <w:b/>
          <w:bCs/>
          <w:i/>
        </w:rPr>
        <w:t xml:space="preserve"> i rękojmia</w:t>
      </w:r>
      <w:r w:rsidRPr="00F41650">
        <w:rPr>
          <w:b/>
          <w:bCs/>
          <w:i/>
        </w:rPr>
        <w:t xml:space="preserve"> -</w:t>
      </w:r>
      <w:r w:rsidR="004F5391" w:rsidRPr="00F41650">
        <w:rPr>
          <w:b/>
          <w:bCs/>
          <w:i/>
        </w:rPr>
        <w:t xml:space="preserve"> waga 40%,</w:t>
      </w:r>
      <w:r w:rsidR="004F5391" w:rsidRPr="00F41650">
        <w:rPr>
          <w:bCs/>
          <w:i/>
        </w:rPr>
        <w:t xml:space="preserve"> </w:t>
      </w:r>
      <w:r w:rsidR="004F5391" w:rsidRPr="00F41650">
        <w:rPr>
          <w:i/>
        </w:rPr>
        <w:t>gdzie punkty wyliczane są wg następującego wzoru:</w:t>
      </w:r>
    </w:p>
    <w:p w:rsidR="00446B97" w:rsidRPr="00F41650" w:rsidRDefault="00446B97" w:rsidP="00446B97">
      <w:pPr>
        <w:widowControl/>
        <w:jc w:val="both"/>
        <w:rPr>
          <w:i/>
        </w:rPr>
      </w:pPr>
      <w:r w:rsidRPr="00F41650">
        <w:rPr>
          <w:bCs/>
          <w:i/>
        </w:rPr>
        <w:t>G = (</w:t>
      </w:r>
      <w:r w:rsidRPr="00F41650">
        <w:rPr>
          <w:i/>
        </w:rPr>
        <w:t xml:space="preserve">okres gwarancji i rękojmi badanej kolejno oferty/ maksymalny oferowany okres gwarancji i rękojmi)*40% </w:t>
      </w:r>
    </w:p>
    <w:p w:rsidR="009E3366" w:rsidRPr="00F41650" w:rsidRDefault="004F5391" w:rsidP="009E3366">
      <w:pPr>
        <w:pStyle w:val="Tekstpodstawowy"/>
        <w:spacing w:after="0"/>
        <w:jc w:val="both"/>
        <w:rPr>
          <w:rFonts w:ascii="Arial" w:hAnsi="Arial" w:cs="Arial"/>
          <w:i/>
          <w:sz w:val="20"/>
          <w:szCs w:val="20"/>
          <w:u w:val="none"/>
        </w:rPr>
      </w:pPr>
      <w:r w:rsidRPr="00F41650">
        <w:rPr>
          <w:rFonts w:ascii="Arial" w:hAnsi="Arial" w:cs="Arial"/>
          <w:i/>
          <w:sz w:val="20"/>
          <w:szCs w:val="20"/>
          <w:u w:val="none"/>
        </w:rPr>
        <w:t xml:space="preserve">W kryterium nr 2 </w:t>
      </w:r>
      <w:r w:rsidR="00CB22E8" w:rsidRPr="00F41650">
        <w:rPr>
          <w:rFonts w:ascii="Arial" w:hAnsi="Arial" w:cs="Arial"/>
          <w:i/>
          <w:sz w:val="20"/>
          <w:szCs w:val="20"/>
          <w:u w:val="none"/>
        </w:rPr>
        <w:t xml:space="preserve">minimalny okres gwarancji </w:t>
      </w:r>
      <w:r w:rsidR="00446B97" w:rsidRPr="00F41650">
        <w:rPr>
          <w:rFonts w:ascii="Arial" w:hAnsi="Arial" w:cs="Arial"/>
          <w:i/>
          <w:sz w:val="20"/>
          <w:szCs w:val="20"/>
          <w:u w:val="none"/>
        </w:rPr>
        <w:t xml:space="preserve">i rękojmi </w:t>
      </w:r>
      <w:r w:rsidR="00CB22E8" w:rsidRPr="00F41650">
        <w:rPr>
          <w:rFonts w:ascii="Arial" w:hAnsi="Arial" w:cs="Arial"/>
          <w:i/>
          <w:sz w:val="20"/>
          <w:szCs w:val="20"/>
          <w:u w:val="none"/>
        </w:rPr>
        <w:t xml:space="preserve">to </w:t>
      </w:r>
      <w:r w:rsidR="00D83D89" w:rsidRPr="00F41650">
        <w:rPr>
          <w:rFonts w:ascii="Arial" w:hAnsi="Arial" w:cs="Arial"/>
          <w:i/>
          <w:sz w:val="20"/>
          <w:szCs w:val="20"/>
          <w:u w:val="none"/>
        </w:rPr>
        <w:t>60</w:t>
      </w:r>
      <w:r w:rsidR="00CB22E8" w:rsidRPr="00F41650">
        <w:rPr>
          <w:rFonts w:ascii="Arial" w:hAnsi="Arial" w:cs="Arial"/>
          <w:i/>
          <w:sz w:val="20"/>
          <w:szCs w:val="20"/>
          <w:u w:val="none"/>
        </w:rPr>
        <w:t xml:space="preserve"> miesięcy, natomiast maksymalny </w:t>
      </w:r>
      <w:r w:rsidR="000D132D" w:rsidRPr="00F41650">
        <w:rPr>
          <w:rFonts w:ascii="Arial" w:hAnsi="Arial" w:cs="Arial"/>
          <w:i/>
          <w:sz w:val="20"/>
          <w:szCs w:val="20"/>
          <w:u w:val="none"/>
        </w:rPr>
        <w:t>72</w:t>
      </w:r>
      <w:r w:rsidRPr="00F41650">
        <w:rPr>
          <w:rFonts w:ascii="Arial" w:hAnsi="Arial" w:cs="Arial"/>
          <w:i/>
          <w:sz w:val="20"/>
          <w:szCs w:val="20"/>
          <w:u w:val="none"/>
        </w:rPr>
        <w:t xml:space="preserve"> miesi</w:t>
      </w:r>
      <w:r w:rsidR="00CB22E8" w:rsidRPr="00F41650">
        <w:rPr>
          <w:rFonts w:ascii="Arial" w:hAnsi="Arial" w:cs="Arial"/>
          <w:i/>
          <w:sz w:val="20"/>
          <w:szCs w:val="20"/>
          <w:u w:val="none"/>
        </w:rPr>
        <w:t xml:space="preserve">ące. </w:t>
      </w:r>
      <w:r w:rsidRPr="00F41650">
        <w:rPr>
          <w:rFonts w:ascii="Arial" w:hAnsi="Arial" w:cs="Arial"/>
          <w:i/>
          <w:sz w:val="20"/>
          <w:szCs w:val="20"/>
          <w:u w:val="none"/>
        </w:rPr>
        <w:t xml:space="preserve"> </w:t>
      </w:r>
    </w:p>
    <w:p w:rsidR="009E3366" w:rsidRPr="00F41650" w:rsidRDefault="00446B97" w:rsidP="00446B97">
      <w:pPr>
        <w:widowControl/>
        <w:jc w:val="both"/>
        <w:rPr>
          <w:i/>
        </w:rPr>
      </w:pPr>
      <w:r w:rsidRPr="00F41650">
        <w:rPr>
          <w:i/>
        </w:rPr>
        <w:t xml:space="preserve">4. Maksymalną ilość punktów, jaką po uwzględnieniu wag, może osiągnąć oferta, wynosi 100 pkt. Liczba punktów będzie obliczana </w:t>
      </w:r>
      <w:r w:rsidR="009E3366" w:rsidRPr="00F41650">
        <w:rPr>
          <w:i/>
        </w:rPr>
        <w:t>zgodnie ze wzorem:</w:t>
      </w:r>
    </w:p>
    <w:p w:rsidR="009E3366" w:rsidRPr="00F41650" w:rsidRDefault="009E3366" w:rsidP="009E3366">
      <w:pPr>
        <w:pStyle w:val="Tekstpodstawowywcity3"/>
        <w:spacing w:after="0"/>
        <w:ind w:left="720"/>
        <w:jc w:val="both"/>
        <w:rPr>
          <w:b/>
          <w:i/>
          <w:sz w:val="20"/>
          <w:szCs w:val="20"/>
        </w:rPr>
      </w:pPr>
      <w:r w:rsidRPr="00F41650">
        <w:rPr>
          <w:b/>
          <w:i/>
          <w:sz w:val="20"/>
          <w:szCs w:val="20"/>
        </w:rPr>
        <w:t>P = C + G</w:t>
      </w:r>
    </w:p>
    <w:p w:rsidR="009E3366" w:rsidRPr="00F41650" w:rsidRDefault="009E3366" w:rsidP="009E3366">
      <w:pPr>
        <w:pStyle w:val="Tekstpodstawowywcity3"/>
        <w:spacing w:after="0"/>
        <w:ind w:left="708"/>
        <w:jc w:val="both"/>
        <w:rPr>
          <w:i/>
          <w:sz w:val="20"/>
          <w:szCs w:val="20"/>
        </w:rPr>
      </w:pPr>
      <w:r w:rsidRPr="00F41650">
        <w:rPr>
          <w:i/>
          <w:sz w:val="20"/>
          <w:szCs w:val="20"/>
        </w:rPr>
        <w:t>P – Łączna ilość punktów uzyskanych przez rozpatrywaną ofertę</w:t>
      </w:r>
    </w:p>
    <w:p w:rsidR="009E3366" w:rsidRPr="00F41650" w:rsidRDefault="009E3366" w:rsidP="009E3366">
      <w:pPr>
        <w:pStyle w:val="Tekstpodstawowywcity3"/>
        <w:spacing w:after="0"/>
        <w:ind w:left="708"/>
        <w:jc w:val="both"/>
        <w:rPr>
          <w:i/>
          <w:iCs/>
          <w:sz w:val="20"/>
          <w:szCs w:val="20"/>
        </w:rPr>
      </w:pPr>
      <w:r w:rsidRPr="00F41650">
        <w:rPr>
          <w:i/>
          <w:iCs/>
          <w:sz w:val="20"/>
          <w:szCs w:val="20"/>
        </w:rPr>
        <w:t xml:space="preserve">C – liczba punktów uzyskanych przez ofertę badaną (po zaokrągleniu do dwóch miejsc </w:t>
      </w:r>
      <w:r w:rsidR="000C10B1" w:rsidRPr="00F41650">
        <w:rPr>
          <w:i/>
          <w:iCs/>
          <w:sz w:val="20"/>
          <w:szCs w:val="20"/>
        </w:rPr>
        <w:t>po przecinku) w kryterium cena 6</w:t>
      </w:r>
      <w:r w:rsidRPr="00F41650">
        <w:rPr>
          <w:i/>
          <w:iCs/>
          <w:sz w:val="20"/>
          <w:szCs w:val="20"/>
        </w:rPr>
        <w:t>0%</w:t>
      </w:r>
    </w:p>
    <w:p w:rsidR="009E3366" w:rsidRPr="00F41650" w:rsidRDefault="009E3366" w:rsidP="009E3366">
      <w:pPr>
        <w:ind w:left="720"/>
        <w:jc w:val="both"/>
        <w:rPr>
          <w:i/>
          <w:iCs/>
        </w:rPr>
      </w:pPr>
      <w:r w:rsidRPr="00F41650">
        <w:rPr>
          <w:i/>
        </w:rPr>
        <w:t>G</w:t>
      </w:r>
      <w:r w:rsidR="00446B97" w:rsidRPr="00F41650">
        <w:rPr>
          <w:i/>
          <w:vertAlign w:val="subscript"/>
        </w:rPr>
        <w:t xml:space="preserve"> </w:t>
      </w:r>
      <w:r w:rsidRPr="00F41650">
        <w:rPr>
          <w:i/>
        </w:rPr>
        <w:t>– liczba punktów uzyskanych przez ofertę badaną (po zaokrągleniu do dwóch miejsc po prz</w:t>
      </w:r>
      <w:r w:rsidR="000C10B1" w:rsidRPr="00F41650">
        <w:rPr>
          <w:i/>
        </w:rPr>
        <w:t>ecinku), w kryterium gwarancja</w:t>
      </w:r>
      <w:r w:rsidR="001F48CF" w:rsidRPr="00F41650">
        <w:rPr>
          <w:i/>
        </w:rPr>
        <w:t xml:space="preserve"> i rękojmia</w:t>
      </w:r>
      <w:r w:rsidR="000C10B1" w:rsidRPr="00F41650">
        <w:rPr>
          <w:i/>
        </w:rPr>
        <w:t xml:space="preserve"> 4</w:t>
      </w:r>
      <w:r w:rsidRPr="00F41650">
        <w:rPr>
          <w:i/>
        </w:rPr>
        <w:t>0%</w:t>
      </w:r>
    </w:p>
    <w:p w:rsidR="009E3366" w:rsidRPr="00F41650" w:rsidRDefault="00446B97" w:rsidP="00446B97">
      <w:pPr>
        <w:pStyle w:val="Akapitzlist1"/>
        <w:spacing w:after="0" w:line="240" w:lineRule="auto"/>
        <w:ind w:left="0"/>
        <w:jc w:val="both"/>
        <w:rPr>
          <w:rFonts w:ascii="Arial" w:hAnsi="Arial" w:cs="Arial"/>
          <w:i/>
          <w:sz w:val="20"/>
          <w:szCs w:val="20"/>
        </w:rPr>
      </w:pPr>
      <w:r w:rsidRPr="00F41650">
        <w:rPr>
          <w:rFonts w:ascii="Arial" w:hAnsi="Arial" w:cs="Arial"/>
          <w:i/>
          <w:sz w:val="20"/>
          <w:szCs w:val="20"/>
        </w:rPr>
        <w:t xml:space="preserve">5. </w:t>
      </w:r>
      <w:r w:rsidR="009E3366" w:rsidRPr="00F41650">
        <w:rPr>
          <w:rFonts w:ascii="Arial" w:hAnsi="Arial" w:cs="Arial"/>
          <w:i/>
          <w:sz w:val="20"/>
          <w:szCs w:val="20"/>
        </w:rPr>
        <w:t>Przyjmuje się, że 1% = 1 pkt i tak zostanie przeliczona liczba punktów w kryterium cena i w kryterium gwarancja</w:t>
      </w:r>
      <w:r w:rsidRPr="00F41650">
        <w:rPr>
          <w:rFonts w:ascii="Arial" w:hAnsi="Arial" w:cs="Arial"/>
          <w:i/>
          <w:sz w:val="20"/>
          <w:szCs w:val="20"/>
        </w:rPr>
        <w:t xml:space="preserve"> i rękojmia</w:t>
      </w:r>
      <w:r w:rsidR="009E3366" w:rsidRPr="00F41650">
        <w:rPr>
          <w:rFonts w:ascii="Arial" w:hAnsi="Arial" w:cs="Arial"/>
          <w:i/>
          <w:sz w:val="20"/>
          <w:szCs w:val="20"/>
        </w:rPr>
        <w:t>.</w:t>
      </w:r>
    </w:p>
    <w:p w:rsidR="00D727DE" w:rsidRPr="00F41650" w:rsidRDefault="00D727DE" w:rsidP="00D727DE">
      <w:pPr>
        <w:widowControl/>
        <w:jc w:val="both"/>
        <w:rPr>
          <w:i/>
        </w:rPr>
      </w:pPr>
      <w:r w:rsidRPr="00F41650">
        <w:rPr>
          <w:i/>
        </w:rPr>
        <w:t xml:space="preserve">6. </w:t>
      </w:r>
      <w:r w:rsidR="0069394B" w:rsidRPr="00F41650">
        <w:rPr>
          <w:i/>
        </w:rPr>
        <w:t>Za najkorzystniejszą zostanie uznana oferta, która uzyska najwyższą końcową liczbę punktów</w:t>
      </w:r>
      <w:r w:rsidR="00446B97" w:rsidRPr="00F41650">
        <w:rPr>
          <w:i/>
        </w:rPr>
        <w:t>.</w:t>
      </w:r>
    </w:p>
    <w:p w:rsidR="0069394B" w:rsidRPr="00F41650" w:rsidRDefault="00D727DE" w:rsidP="001F48CF">
      <w:pPr>
        <w:widowControl/>
        <w:jc w:val="both"/>
        <w:rPr>
          <w:i/>
        </w:rPr>
      </w:pPr>
      <w:r w:rsidRPr="00F41650">
        <w:rPr>
          <w:i/>
        </w:rPr>
        <w:t xml:space="preserve">7. Jeżeli nie można wybrać oferty najkorzystniejszej z uwagi na to, że dwie lub więcej ofert przedstawiają taki sam bilans ceny i innych kryteriów oceny ofert, Zamawiający spośród tych ofert wybiera ofertę z niższą </w:t>
      </w:r>
      <w:r w:rsidRPr="00F41650">
        <w:rPr>
          <w:i/>
        </w:rPr>
        <w:lastRenderedPageBreak/>
        <w:t xml:space="preserve">ceną. </w:t>
      </w:r>
      <w:r w:rsidR="0069394B" w:rsidRPr="00F41650">
        <w:rPr>
          <w:i/>
        </w:rPr>
        <w:t>W przypadku, gdy wybór najkorzystniejszej oferty będzie niemożliwy z uwagi na to, że w prowadzonym postępowaniu zostały złożone oferty o takiej samej cenie i takiej samej gwarancji</w:t>
      </w:r>
      <w:r w:rsidR="001F48CF" w:rsidRPr="00F41650">
        <w:rPr>
          <w:i/>
        </w:rPr>
        <w:t xml:space="preserve"> i rękojmi</w:t>
      </w:r>
      <w:r w:rsidR="0069394B" w:rsidRPr="00F41650">
        <w:rPr>
          <w:i/>
        </w:rPr>
        <w:t>, Zamawiający wezwie Wykonawców, którzy złożyli te oferty do złożenia ofert dodatkowych.</w:t>
      </w:r>
      <w:r w:rsidR="0038273C" w:rsidRPr="00F41650">
        <w:rPr>
          <w:i/>
        </w:rPr>
        <w:t xml:space="preserve"> </w:t>
      </w:r>
      <w:r w:rsidR="0069394B" w:rsidRPr="00F41650">
        <w:rPr>
          <w:i/>
        </w:rPr>
        <w:t>Wykonawcy, którzy zostali wezwani do złożenia ofert dodatkowych, nie mogą zaoferować cen wyższych niż w złożonych wcześniej ofertach oraz upustów niższych niż zaoferowanych wcześniej.</w:t>
      </w:r>
    </w:p>
    <w:p w:rsidR="00447972" w:rsidRPr="00F41650" w:rsidRDefault="00D07F7A" w:rsidP="000B010A">
      <w:pPr>
        <w:pStyle w:val="Nagwek1"/>
        <w:numPr>
          <w:ilvl w:val="0"/>
          <w:numId w:val="4"/>
        </w:numPr>
        <w:rPr>
          <w:i/>
          <w:iCs/>
          <w:sz w:val="20"/>
          <w:szCs w:val="20"/>
        </w:rPr>
      </w:pPr>
      <w:bookmarkStart w:id="31" w:name="_Toc15286519"/>
      <w:r w:rsidRPr="00F41650">
        <w:rPr>
          <w:i/>
          <w:iCs/>
          <w:sz w:val="20"/>
          <w:szCs w:val="20"/>
        </w:rPr>
        <w:t>Informacja o formalnościach, jakie powinny zostać dopełnione po wyborze oferty</w:t>
      </w:r>
      <w:bookmarkEnd w:id="31"/>
    </w:p>
    <w:p w:rsidR="003376F9" w:rsidRPr="00F41650" w:rsidRDefault="001910D5" w:rsidP="0002468B">
      <w:pPr>
        <w:jc w:val="both"/>
        <w:rPr>
          <w:bCs/>
          <w:i/>
        </w:rPr>
      </w:pPr>
      <w:r w:rsidRPr="00F41650">
        <w:rPr>
          <w:i/>
        </w:rPr>
        <w:t>1.</w:t>
      </w:r>
      <w:r w:rsidR="00D10F6C" w:rsidRPr="00F41650">
        <w:rPr>
          <w:i/>
        </w:rPr>
        <w:t xml:space="preserve"> </w:t>
      </w:r>
      <w:r w:rsidR="003376F9" w:rsidRPr="00F41650">
        <w:rPr>
          <w:bCs/>
          <w:i/>
        </w:rPr>
        <w:t xml:space="preserve">O </w:t>
      </w:r>
      <w:r w:rsidR="001F48CF" w:rsidRPr="00F41650">
        <w:rPr>
          <w:bCs/>
          <w:i/>
        </w:rPr>
        <w:t>wyborze najkorzystniejszej oferty</w:t>
      </w:r>
      <w:r w:rsidR="00A23349" w:rsidRPr="00F41650">
        <w:rPr>
          <w:bCs/>
          <w:i/>
        </w:rPr>
        <w:t xml:space="preserve"> (informacja zgodnie z art. 92 ustawy PZP)</w:t>
      </w:r>
      <w:r w:rsidR="003376F9" w:rsidRPr="00F41650">
        <w:rPr>
          <w:bCs/>
          <w:i/>
        </w:rPr>
        <w:t xml:space="preserve"> zostaną po</w:t>
      </w:r>
      <w:r w:rsidR="00A23349" w:rsidRPr="00F41650">
        <w:rPr>
          <w:bCs/>
          <w:i/>
        </w:rPr>
        <w:t>informowani</w:t>
      </w:r>
      <w:r w:rsidR="003376F9" w:rsidRPr="00F41650">
        <w:rPr>
          <w:bCs/>
          <w:i/>
        </w:rPr>
        <w:t xml:space="preserve"> wszyscy Wykonawcy, którzy złożyli oferty</w:t>
      </w:r>
      <w:r w:rsidR="00A23349" w:rsidRPr="00F41650">
        <w:rPr>
          <w:bCs/>
          <w:i/>
        </w:rPr>
        <w:t>.</w:t>
      </w:r>
      <w:r w:rsidR="003376F9" w:rsidRPr="00F41650">
        <w:rPr>
          <w:bCs/>
          <w:i/>
        </w:rPr>
        <w:t xml:space="preserve"> Informacja ta zostanie zamieszczona</w:t>
      </w:r>
      <w:r w:rsidR="00684F1C" w:rsidRPr="00F41650">
        <w:rPr>
          <w:bCs/>
          <w:i/>
        </w:rPr>
        <w:t xml:space="preserve"> </w:t>
      </w:r>
      <w:r w:rsidR="003376F9" w:rsidRPr="00F41650">
        <w:rPr>
          <w:bCs/>
          <w:i/>
        </w:rPr>
        <w:t xml:space="preserve">również na stronie internetowej </w:t>
      </w:r>
      <w:r w:rsidR="00E903FF" w:rsidRPr="00F41650">
        <w:rPr>
          <w:bCs/>
          <w:i/>
        </w:rPr>
        <w:t xml:space="preserve">Biuletynu Informacji Publicznej Powiatu Hajnowskiego </w:t>
      </w:r>
      <w:hyperlink r:id="rId14" w:history="1">
        <w:r w:rsidR="00E903FF" w:rsidRPr="00F41650">
          <w:rPr>
            <w:rStyle w:val="Hipercze"/>
            <w:b/>
            <w:bCs/>
            <w:i/>
            <w:color w:val="auto"/>
            <w:u w:val="none"/>
          </w:rPr>
          <w:t>bip.st.hajnowka</w:t>
        </w:r>
      </w:hyperlink>
      <w:r w:rsidR="00E903FF" w:rsidRPr="00F41650">
        <w:rPr>
          <w:b/>
          <w:bCs/>
          <w:i/>
        </w:rPr>
        <w:t>.wrotapodlasia</w:t>
      </w:r>
      <w:r w:rsidR="00B854A2" w:rsidRPr="00F41650">
        <w:rPr>
          <w:b/>
          <w:bCs/>
          <w:i/>
        </w:rPr>
        <w:t>.pl</w:t>
      </w:r>
      <w:r w:rsidR="00B854A2" w:rsidRPr="00F41650">
        <w:rPr>
          <w:bCs/>
          <w:i/>
        </w:rPr>
        <w:t xml:space="preserve"> </w:t>
      </w:r>
      <w:r w:rsidR="003376F9" w:rsidRPr="00F41650">
        <w:rPr>
          <w:bCs/>
          <w:i/>
        </w:rPr>
        <w:t>i w siedzibie Zamawiającego.</w:t>
      </w:r>
    </w:p>
    <w:p w:rsidR="003376F9" w:rsidRPr="00F41650" w:rsidRDefault="003376F9" w:rsidP="0002468B">
      <w:pPr>
        <w:jc w:val="both"/>
        <w:rPr>
          <w:i/>
          <w:iCs/>
        </w:rPr>
      </w:pPr>
      <w:r w:rsidRPr="00F41650">
        <w:rPr>
          <w:bCs/>
          <w:i/>
        </w:rPr>
        <w:t>2. Wykonawca, którego oferta zostanie wybrana jako najkorzystniejsza jest zobowiązany do zawarcia umowy w terminie</w:t>
      </w:r>
      <w:r w:rsidR="008014C0">
        <w:rPr>
          <w:bCs/>
          <w:i/>
        </w:rPr>
        <w:t xml:space="preserve"> zgodnym z art. 94 ustawy PZP</w:t>
      </w:r>
      <w:r w:rsidRPr="00F41650">
        <w:rPr>
          <w:bCs/>
          <w:i/>
        </w:rPr>
        <w:t xml:space="preserve"> i miejscu wyznaczonym przez Zamawiającego</w:t>
      </w:r>
      <w:r w:rsidRPr="00F41650">
        <w:rPr>
          <w:i/>
        </w:rPr>
        <w:t>. Umowa zostanie podpisana w siedzibie Zamawiającego.</w:t>
      </w:r>
    </w:p>
    <w:p w:rsidR="00D10F6C" w:rsidRPr="00F41650" w:rsidRDefault="003376F9" w:rsidP="00C16CF0">
      <w:pPr>
        <w:jc w:val="both"/>
        <w:rPr>
          <w:b/>
          <w:i/>
        </w:rPr>
      </w:pPr>
      <w:r w:rsidRPr="00F41650">
        <w:rPr>
          <w:bCs/>
          <w:i/>
        </w:rPr>
        <w:t xml:space="preserve">3. </w:t>
      </w:r>
      <w:r w:rsidR="00D10F6C" w:rsidRPr="00F41650">
        <w:rPr>
          <w:b/>
          <w:i/>
        </w:rPr>
        <w:t>Wykonawca, którego oferta została wybrana, zobowiązany jest najpóźniej do dnia podpisania umowy do:</w:t>
      </w:r>
    </w:p>
    <w:p w:rsidR="00960944" w:rsidRPr="00F41650" w:rsidRDefault="002C481F" w:rsidP="0002468B">
      <w:pPr>
        <w:widowControl/>
        <w:jc w:val="both"/>
        <w:rPr>
          <w:i/>
        </w:rPr>
      </w:pPr>
      <w:r w:rsidRPr="00F41650">
        <w:rPr>
          <w:i/>
        </w:rPr>
        <w:t>a</w:t>
      </w:r>
      <w:r w:rsidR="00960944" w:rsidRPr="00F41650">
        <w:rPr>
          <w:i/>
        </w:rPr>
        <w:t xml:space="preserve">) </w:t>
      </w:r>
      <w:r w:rsidR="001C6313" w:rsidRPr="00F41650">
        <w:rPr>
          <w:i/>
        </w:rPr>
        <w:t xml:space="preserve">złożenia </w:t>
      </w:r>
      <w:r w:rsidR="00960944" w:rsidRPr="00F41650">
        <w:rPr>
          <w:i/>
        </w:rPr>
        <w:t>oświadczeni</w:t>
      </w:r>
      <w:r w:rsidR="001C6313" w:rsidRPr="00F41650">
        <w:rPr>
          <w:i/>
        </w:rPr>
        <w:t>a</w:t>
      </w:r>
      <w:r w:rsidR="00960944" w:rsidRPr="00F41650">
        <w:rPr>
          <w:i/>
        </w:rPr>
        <w:t xml:space="preserve"> wykonawcy lub podwykonawcy - jeśli dotyczy, </w:t>
      </w:r>
      <w:r w:rsidR="00960944" w:rsidRPr="00F41650">
        <w:rPr>
          <w:bCs/>
          <w:i/>
        </w:rPr>
        <w:t xml:space="preserve">o zatrudnieniu na podstawie umowy o pracę </w:t>
      </w:r>
      <w:r w:rsidR="00960944" w:rsidRPr="00F41650">
        <w:rPr>
          <w:i/>
        </w:rPr>
        <w:t xml:space="preserve">w rozumieniu przepisów Kodeksu Pracy osób skierowanych przez wykonawcę do realizacji zamówienia – wzór oświadczenia w </w:t>
      </w:r>
      <w:r w:rsidR="00960944" w:rsidRPr="009E0A42">
        <w:rPr>
          <w:b/>
          <w:bCs/>
          <w:i/>
        </w:rPr>
        <w:t>załączniku nr</w:t>
      </w:r>
      <w:r w:rsidR="00CF427D" w:rsidRPr="009E0A42">
        <w:rPr>
          <w:b/>
          <w:bCs/>
          <w:i/>
        </w:rPr>
        <w:t xml:space="preserve"> </w:t>
      </w:r>
      <w:r w:rsidR="001C6313" w:rsidRPr="009E0A42">
        <w:rPr>
          <w:b/>
          <w:bCs/>
          <w:i/>
        </w:rPr>
        <w:t>10</w:t>
      </w:r>
      <w:r w:rsidR="00960944" w:rsidRPr="009E0A42">
        <w:rPr>
          <w:b/>
          <w:bCs/>
          <w:i/>
        </w:rPr>
        <w:t xml:space="preserve"> do SIWZ</w:t>
      </w:r>
      <w:r w:rsidR="002E667C" w:rsidRPr="00F41650">
        <w:rPr>
          <w:i/>
        </w:rPr>
        <w:t xml:space="preserve"> - o ile czynności te nie będą wykonywane przez osobę w ramach prowadzonej działalności gospodarczej,</w:t>
      </w:r>
    </w:p>
    <w:p w:rsidR="007E2154" w:rsidRDefault="002C481F" w:rsidP="0002468B">
      <w:pPr>
        <w:widowControl/>
        <w:jc w:val="both"/>
        <w:rPr>
          <w:i/>
          <w:iCs/>
        </w:rPr>
      </w:pPr>
      <w:r w:rsidRPr="00F41650">
        <w:rPr>
          <w:i/>
        </w:rPr>
        <w:t>b</w:t>
      </w:r>
      <w:r w:rsidR="00D10F6C" w:rsidRPr="00F41650">
        <w:rPr>
          <w:i/>
        </w:rPr>
        <w:t>)</w:t>
      </w:r>
      <w:r w:rsidR="007E2154">
        <w:rPr>
          <w:i/>
        </w:rPr>
        <w:t xml:space="preserve"> przedłożenia </w:t>
      </w:r>
      <w:r w:rsidR="007E2154">
        <w:rPr>
          <w:i/>
          <w:iCs/>
        </w:rPr>
        <w:t>h</w:t>
      </w:r>
      <w:r w:rsidR="007E2154" w:rsidRPr="005A6630">
        <w:rPr>
          <w:i/>
          <w:iCs/>
        </w:rPr>
        <w:t>armonogram</w:t>
      </w:r>
      <w:r w:rsidR="007E2154">
        <w:rPr>
          <w:i/>
          <w:iCs/>
        </w:rPr>
        <w:t>u</w:t>
      </w:r>
      <w:r w:rsidR="007E2154" w:rsidRPr="005A6630">
        <w:rPr>
          <w:i/>
          <w:iCs/>
        </w:rPr>
        <w:t xml:space="preserve"> rzeczow</w:t>
      </w:r>
      <w:r w:rsidR="007E2154">
        <w:rPr>
          <w:i/>
          <w:iCs/>
        </w:rPr>
        <w:t>ego</w:t>
      </w:r>
      <w:r w:rsidR="007E2154" w:rsidRPr="005A6630">
        <w:rPr>
          <w:i/>
          <w:iCs/>
        </w:rPr>
        <w:t xml:space="preserve"> wykonania robót z podaniem pozycji przedmiarowych robót i terminem zakończenia ich realizacji</w:t>
      </w:r>
      <w:r w:rsidR="007E2154">
        <w:rPr>
          <w:i/>
          <w:iCs/>
        </w:rPr>
        <w:t>,</w:t>
      </w:r>
    </w:p>
    <w:p w:rsidR="007E2154" w:rsidRDefault="007E2154" w:rsidP="007E2154">
      <w:pPr>
        <w:widowControl/>
        <w:jc w:val="both"/>
        <w:rPr>
          <w:i/>
        </w:rPr>
      </w:pPr>
      <w:r>
        <w:rPr>
          <w:i/>
          <w:iCs/>
        </w:rPr>
        <w:t xml:space="preserve">c) </w:t>
      </w:r>
      <w:r w:rsidR="001C6313" w:rsidRPr="00F41650">
        <w:rPr>
          <w:i/>
        </w:rPr>
        <w:t>przedłożenia kopii uprawnień osób wskazanych w swojej ofercie</w:t>
      </w:r>
      <w:r>
        <w:rPr>
          <w:i/>
        </w:rPr>
        <w:t xml:space="preserve">, </w:t>
      </w:r>
      <w:r w:rsidR="00195D9F" w:rsidRPr="00F41650">
        <w:rPr>
          <w:i/>
        </w:rPr>
        <w:t>aktualn</w:t>
      </w:r>
      <w:r>
        <w:rPr>
          <w:i/>
        </w:rPr>
        <w:t xml:space="preserve">ych </w:t>
      </w:r>
      <w:r w:rsidR="00195D9F" w:rsidRPr="00F41650">
        <w:rPr>
          <w:i/>
        </w:rPr>
        <w:t>zaświadcze</w:t>
      </w:r>
      <w:r>
        <w:rPr>
          <w:i/>
        </w:rPr>
        <w:t>ń</w:t>
      </w:r>
      <w:r w:rsidR="00195D9F" w:rsidRPr="00F41650">
        <w:rPr>
          <w:i/>
        </w:rPr>
        <w:t xml:space="preserve"> przynależności do izby inżynierów</w:t>
      </w:r>
      <w:r>
        <w:rPr>
          <w:i/>
        </w:rPr>
        <w:t xml:space="preserve"> oraz </w:t>
      </w:r>
      <w:r w:rsidRPr="00F41650">
        <w:rPr>
          <w:i/>
          <w:iCs/>
        </w:rPr>
        <w:t>niezbędne oświadczenia o przejęciu obowiązków kierownika</w:t>
      </w:r>
      <w:r>
        <w:rPr>
          <w:i/>
          <w:iCs/>
        </w:rPr>
        <w:t xml:space="preserve"> budowy i </w:t>
      </w:r>
      <w:r w:rsidRPr="00F41650">
        <w:rPr>
          <w:i/>
          <w:iCs/>
        </w:rPr>
        <w:t>robót</w:t>
      </w:r>
      <w:r>
        <w:rPr>
          <w:i/>
          <w:iCs/>
        </w:rPr>
        <w:t>,</w:t>
      </w:r>
      <w:r w:rsidRPr="00F41650">
        <w:rPr>
          <w:i/>
        </w:rPr>
        <w:t xml:space="preserve"> </w:t>
      </w:r>
    </w:p>
    <w:p w:rsidR="00D10F6C" w:rsidRPr="00F41650" w:rsidRDefault="007E2154" w:rsidP="0002468B">
      <w:pPr>
        <w:widowControl/>
        <w:jc w:val="both"/>
        <w:rPr>
          <w:i/>
        </w:rPr>
      </w:pPr>
      <w:r>
        <w:rPr>
          <w:i/>
        </w:rPr>
        <w:t>d</w:t>
      </w:r>
      <w:r w:rsidR="001C6313" w:rsidRPr="00F41650">
        <w:rPr>
          <w:i/>
        </w:rPr>
        <w:t xml:space="preserve">) </w:t>
      </w:r>
      <w:r w:rsidR="00C85E88" w:rsidRPr="00F41650">
        <w:rPr>
          <w:i/>
        </w:rPr>
        <w:t>w</w:t>
      </w:r>
      <w:r w:rsidR="00D10F6C" w:rsidRPr="00F41650">
        <w:rPr>
          <w:i/>
        </w:rPr>
        <w:t>yznaczenia osoby/osób uprawnionych do utrzymywania bieżących kontaktów</w:t>
      </w:r>
      <w:r w:rsidR="002E667C" w:rsidRPr="00F41650">
        <w:rPr>
          <w:i/>
        </w:rPr>
        <w:t xml:space="preserve">, </w:t>
      </w:r>
    </w:p>
    <w:p w:rsidR="00D10F6C" w:rsidRPr="00F41650" w:rsidRDefault="007E2154" w:rsidP="0002468B">
      <w:pPr>
        <w:widowControl/>
        <w:jc w:val="both"/>
        <w:rPr>
          <w:i/>
        </w:rPr>
      </w:pPr>
      <w:r>
        <w:rPr>
          <w:i/>
        </w:rPr>
        <w:t>e</w:t>
      </w:r>
      <w:r w:rsidR="002E667C" w:rsidRPr="00F41650">
        <w:rPr>
          <w:i/>
        </w:rPr>
        <w:t xml:space="preserve">) wniesienia </w:t>
      </w:r>
      <w:r w:rsidR="002E667C" w:rsidRPr="00F41650">
        <w:rPr>
          <w:bCs/>
          <w:i/>
        </w:rPr>
        <w:t xml:space="preserve">zabezpieczenia należytego wykonania umowy </w:t>
      </w:r>
      <w:r w:rsidR="002E667C" w:rsidRPr="00F41650">
        <w:rPr>
          <w:i/>
        </w:rPr>
        <w:t>zgodnie z zapisami działu XV SIWZ.</w:t>
      </w:r>
    </w:p>
    <w:p w:rsidR="001C6313" w:rsidRDefault="007E2154" w:rsidP="0002468B">
      <w:pPr>
        <w:widowControl/>
        <w:jc w:val="both"/>
        <w:rPr>
          <w:i/>
        </w:rPr>
      </w:pPr>
      <w:r>
        <w:rPr>
          <w:i/>
        </w:rPr>
        <w:t>f</w:t>
      </w:r>
      <w:r w:rsidR="001C6313" w:rsidRPr="00F41650">
        <w:rPr>
          <w:i/>
        </w:rPr>
        <w:t>) przedłożenia Zamawiającemu umowy regulującej współpracę, w przypadku wyboru przez Zamawiającego oferty złożonej przez Wykonawców wspólnie ubiegających się o zamówienie</w:t>
      </w:r>
      <w:r w:rsidR="00195D9F" w:rsidRPr="00F41650">
        <w:rPr>
          <w:i/>
        </w:rPr>
        <w:t>.</w:t>
      </w:r>
    </w:p>
    <w:p w:rsidR="00A955A9" w:rsidRPr="00F41650" w:rsidRDefault="00A955A9" w:rsidP="00A955A9">
      <w:pPr>
        <w:widowControl/>
        <w:tabs>
          <w:tab w:val="num" w:pos="0"/>
          <w:tab w:val="left" w:pos="360"/>
          <w:tab w:val="left" w:pos="540"/>
        </w:tabs>
        <w:autoSpaceDE/>
        <w:autoSpaceDN/>
        <w:adjustRightInd/>
        <w:jc w:val="both"/>
        <w:rPr>
          <w:b/>
          <w:bCs/>
          <w:i/>
          <w:iCs/>
        </w:rPr>
      </w:pPr>
      <w:r w:rsidRPr="00F41650">
        <w:rPr>
          <w:b/>
          <w:bCs/>
          <w:i/>
        </w:rPr>
        <w:t xml:space="preserve">4. </w:t>
      </w:r>
      <w:r w:rsidRPr="00F41650">
        <w:rPr>
          <w:b/>
          <w:bCs/>
          <w:i/>
          <w:iCs/>
        </w:rPr>
        <w:t xml:space="preserve">Przewiduje się unieważnienie postępowania o udzielenie zamówienia, jeżeli środki, które zamawiający zamierzał przeznaczyć na sfinansowanie całości lub części zamówienia, nie zostały mu przyznane. </w:t>
      </w:r>
    </w:p>
    <w:p w:rsidR="00D07F7A" w:rsidRPr="00F41650" w:rsidRDefault="00D07F7A" w:rsidP="000B010A">
      <w:pPr>
        <w:pStyle w:val="Nagwek1"/>
        <w:numPr>
          <w:ilvl w:val="0"/>
          <w:numId w:val="4"/>
        </w:numPr>
        <w:rPr>
          <w:i/>
          <w:iCs/>
          <w:sz w:val="20"/>
          <w:szCs w:val="20"/>
        </w:rPr>
      </w:pPr>
      <w:bookmarkStart w:id="32" w:name="_Toc15286520"/>
      <w:r w:rsidRPr="00F41650">
        <w:rPr>
          <w:i/>
          <w:iCs/>
          <w:sz w:val="20"/>
          <w:szCs w:val="20"/>
        </w:rPr>
        <w:t>Wymagania dotyczące zabezpieczenia należytego wykonania umowy</w:t>
      </w:r>
      <w:bookmarkEnd w:id="32"/>
    </w:p>
    <w:p w:rsidR="00580D6D" w:rsidRPr="00F41650" w:rsidRDefault="00580D6D" w:rsidP="000B010A">
      <w:pPr>
        <w:widowControl/>
        <w:numPr>
          <w:ilvl w:val="3"/>
          <w:numId w:val="4"/>
        </w:numPr>
        <w:tabs>
          <w:tab w:val="clear" w:pos="2880"/>
          <w:tab w:val="left" w:pos="360"/>
          <w:tab w:val="left" w:pos="720"/>
        </w:tabs>
        <w:suppressAutoHyphens/>
        <w:autoSpaceDE/>
        <w:autoSpaceDN/>
        <w:adjustRightInd/>
        <w:ind w:left="360"/>
        <w:jc w:val="both"/>
        <w:rPr>
          <w:b/>
          <w:i/>
          <w:lang w:eastAsia="ar-SA"/>
        </w:rPr>
      </w:pPr>
      <w:r w:rsidRPr="00F41650">
        <w:rPr>
          <w:i/>
          <w:lang w:eastAsia="ar-SA"/>
        </w:rPr>
        <w:t xml:space="preserve">W niniejszym postępowaniu </w:t>
      </w:r>
      <w:r w:rsidRPr="00F41650">
        <w:rPr>
          <w:b/>
          <w:i/>
          <w:lang w:eastAsia="ar-SA"/>
        </w:rPr>
        <w:t xml:space="preserve">zamawiający żąda wniesienia zabezpieczenia należytego wykonania umowy w wysokości </w:t>
      </w:r>
      <w:r w:rsidR="00AC78D3">
        <w:rPr>
          <w:b/>
          <w:i/>
          <w:lang w:eastAsia="ar-SA"/>
        </w:rPr>
        <w:t>5</w:t>
      </w:r>
      <w:r w:rsidRPr="00F41650">
        <w:rPr>
          <w:b/>
          <w:i/>
          <w:lang w:eastAsia="ar-SA"/>
        </w:rPr>
        <w:t>% ceny ofertowej brutto.</w:t>
      </w:r>
    </w:p>
    <w:p w:rsidR="00580D6D" w:rsidRPr="00F41650" w:rsidRDefault="00580D6D" w:rsidP="006E6A14">
      <w:pPr>
        <w:tabs>
          <w:tab w:val="left" w:pos="360"/>
          <w:tab w:val="left" w:pos="720"/>
        </w:tabs>
        <w:suppressAutoHyphens/>
        <w:ind w:left="360"/>
        <w:jc w:val="both"/>
        <w:rPr>
          <w:i/>
          <w:lang w:eastAsia="ar-SA"/>
        </w:rPr>
      </w:pPr>
      <w:r w:rsidRPr="00F41650">
        <w:rPr>
          <w:i/>
          <w:lang w:eastAsia="ar-SA"/>
        </w:rPr>
        <w:t>Zabezpieczenie może być wniesione w jednej lub kilku następujących formach:</w:t>
      </w:r>
    </w:p>
    <w:p w:rsidR="00580D6D" w:rsidRPr="00F41650" w:rsidRDefault="00580D6D" w:rsidP="000B010A">
      <w:pPr>
        <w:numPr>
          <w:ilvl w:val="4"/>
          <w:numId w:val="4"/>
        </w:numPr>
        <w:tabs>
          <w:tab w:val="left" w:pos="360"/>
          <w:tab w:val="left" w:pos="720"/>
        </w:tabs>
        <w:suppressAutoHyphens/>
        <w:ind w:left="360"/>
        <w:jc w:val="both"/>
        <w:rPr>
          <w:i/>
          <w:lang w:eastAsia="ar-SA"/>
        </w:rPr>
      </w:pPr>
      <w:r w:rsidRPr="00F41650">
        <w:rPr>
          <w:i/>
          <w:lang w:eastAsia="ar-SA"/>
        </w:rPr>
        <w:t xml:space="preserve">pieniądzu wpłaconym na rachunek bankowy </w:t>
      </w:r>
      <w:r w:rsidR="006F73C8" w:rsidRPr="00F41650">
        <w:rPr>
          <w:b/>
          <w:i/>
        </w:rPr>
        <w:t>Nr 27 1240 5211 1111 0000 4928 2025</w:t>
      </w:r>
      <w:r w:rsidR="004321C3" w:rsidRPr="00F41650">
        <w:rPr>
          <w:b/>
          <w:i/>
        </w:rPr>
        <w:t>.</w:t>
      </w:r>
    </w:p>
    <w:p w:rsidR="00580D6D" w:rsidRPr="00F41650" w:rsidRDefault="00580D6D" w:rsidP="006E6A14">
      <w:pPr>
        <w:tabs>
          <w:tab w:val="left" w:pos="360"/>
          <w:tab w:val="left" w:pos="720"/>
        </w:tabs>
        <w:ind w:left="360"/>
        <w:jc w:val="both"/>
        <w:rPr>
          <w:b/>
          <w:i/>
        </w:rPr>
      </w:pPr>
      <w:r w:rsidRPr="00F41650">
        <w:rPr>
          <w:i/>
          <w:u w:val="single"/>
          <w:lang w:eastAsia="ar-SA"/>
        </w:rPr>
        <w:t>Uwaga:</w:t>
      </w:r>
      <w:r w:rsidRPr="00F41650">
        <w:rPr>
          <w:i/>
          <w:lang w:eastAsia="ar-SA"/>
        </w:rPr>
        <w:t xml:space="preserve"> Na poleceniu przelewu należy zamieścić adnotację: </w:t>
      </w:r>
      <w:r w:rsidRPr="00F41650">
        <w:rPr>
          <w:b/>
          <w:i/>
          <w:lang w:eastAsia="ar-SA"/>
        </w:rPr>
        <w:t xml:space="preserve">Zabezpieczenie </w:t>
      </w:r>
      <w:r w:rsidR="00240069" w:rsidRPr="00F41650">
        <w:rPr>
          <w:b/>
          <w:i/>
          <w:lang w:eastAsia="ar-SA"/>
        </w:rPr>
        <w:t xml:space="preserve">należytego wykonania </w:t>
      </w:r>
      <w:r w:rsidRPr="00F41650">
        <w:rPr>
          <w:b/>
          <w:i/>
          <w:lang w:eastAsia="ar-SA"/>
        </w:rPr>
        <w:t xml:space="preserve">– </w:t>
      </w:r>
      <w:r w:rsidR="00240069" w:rsidRPr="00F41650">
        <w:rPr>
          <w:b/>
          <w:i/>
          <w:lang w:eastAsia="ar-SA"/>
        </w:rPr>
        <w:t>R</w:t>
      </w:r>
      <w:r w:rsidR="00AB5030" w:rsidRPr="00F41650">
        <w:rPr>
          <w:b/>
          <w:i/>
          <w:lang w:eastAsia="ar-SA"/>
        </w:rPr>
        <w:t>ozbudowa ulicy Pałacowej w Białowieży</w:t>
      </w:r>
    </w:p>
    <w:p w:rsidR="00580D6D" w:rsidRPr="00F41650" w:rsidRDefault="00580D6D" w:rsidP="000B010A">
      <w:pPr>
        <w:numPr>
          <w:ilvl w:val="4"/>
          <w:numId w:val="4"/>
        </w:numPr>
        <w:tabs>
          <w:tab w:val="left" w:pos="360"/>
          <w:tab w:val="left" w:pos="720"/>
        </w:tabs>
        <w:ind w:left="360"/>
        <w:jc w:val="both"/>
        <w:rPr>
          <w:b/>
          <w:i/>
        </w:rPr>
      </w:pPr>
      <w:r w:rsidRPr="00F41650">
        <w:rPr>
          <w:i/>
          <w:lang w:eastAsia="ar-SA"/>
        </w:rPr>
        <w:t>poręczeniach bankowych lub poręczeniach spółdzielczej kasy oszczędnościowo – kredytowej, z tym, że zobowiązanie kasy jest zawsze zobowiązaniem pieniężnym,</w:t>
      </w:r>
    </w:p>
    <w:p w:rsidR="00580D6D" w:rsidRPr="00F41650" w:rsidRDefault="00580D6D" w:rsidP="000B010A">
      <w:pPr>
        <w:numPr>
          <w:ilvl w:val="4"/>
          <w:numId w:val="4"/>
        </w:numPr>
        <w:tabs>
          <w:tab w:val="left" w:pos="360"/>
          <w:tab w:val="left" w:pos="720"/>
        </w:tabs>
        <w:ind w:left="360"/>
        <w:jc w:val="both"/>
        <w:rPr>
          <w:b/>
          <w:i/>
        </w:rPr>
      </w:pPr>
      <w:r w:rsidRPr="00F41650">
        <w:rPr>
          <w:i/>
          <w:lang w:eastAsia="ar-SA"/>
        </w:rPr>
        <w:t>gwarancjach bankowych,</w:t>
      </w:r>
    </w:p>
    <w:p w:rsidR="00580D6D" w:rsidRPr="00F41650" w:rsidRDefault="00580D6D" w:rsidP="000B010A">
      <w:pPr>
        <w:numPr>
          <w:ilvl w:val="4"/>
          <w:numId w:val="4"/>
        </w:numPr>
        <w:tabs>
          <w:tab w:val="left" w:pos="360"/>
          <w:tab w:val="left" w:pos="720"/>
        </w:tabs>
        <w:ind w:left="360"/>
        <w:jc w:val="both"/>
        <w:rPr>
          <w:b/>
          <w:i/>
        </w:rPr>
      </w:pPr>
      <w:r w:rsidRPr="00F41650">
        <w:rPr>
          <w:i/>
          <w:lang w:eastAsia="ar-SA"/>
        </w:rPr>
        <w:t>gwarancjach ubezpieczeniowych,</w:t>
      </w:r>
    </w:p>
    <w:p w:rsidR="00580D6D" w:rsidRPr="00F41650" w:rsidRDefault="00580D6D" w:rsidP="000B010A">
      <w:pPr>
        <w:numPr>
          <w:ilvl w:val="4"/>
          <w:numId w:val="4"/>
        </w:numPr>
        <w:tabs>
          <w:tab w:val="left" w:pos="360"/>
          <w:tab w:val="left" w:pos="720"/>
        </w:tabs>
        <w:ind w:left="360"/>
        <w:jc w:val="both"/>
        <w:rPr>
          <w:b/>
          <w:i/>
        </w:rPr>
      </w:pPr>
      <w:r w:rsidRPr="00F41650">
        <w:rPr>
          <w:i/>
          <w:lang w:eastAsia="ar-SA"/>
        </w:rPr>
        <w:t>poręczeniach udzielanych przez podmioty, o których mowa w art. 6b ust. 5 pkt 2 ustawy</w:t>
      </w:r>
      <w:r w:rsidR="000F5C3A" w:rsidRPr="00F41650">
        <w:rPr>
          <w:i/>
          <w:lang w:eastAsia="ar-SA"/>
        </w:rPr>
        <w:t xml:space="preserve"> </w:t>
      </w:r>
      <w:r w:rsidRPr="00F41650">
        <w:rPr>
          <w:i/>
          <w:lang w:eastAsia="ar-SA"/>
        </w:rPr>
        <w:t>z dnia 9 listopada 2000 r. o utworzeniu Polskiej Agencji Rozwoju Przedsiębiorczości (</w:t>
      </w:r>
      <w:proofErr w:type="spellStart"/>
      <w:r w:rsidR="00221F11" w:rsidRPr="00F41650">
        <w:rPr>
          <w:i/>
          <w:lang w:eastAsia="ar-SA"/>
        </w:rPr>
        <w:t>t.j</w:t>
      </w:r>
      <w:proofErr w:type="spellEnd"/>
      <w:r w:rsidR="00221F11" w:rsidRPr="00F41650">
        <w:rPr>
          <w:i/>
          <w:lang w:eastAsia="ar-SA"/>
        </w:rPr>
        <w:t xml:space="preserve">. </w:t>
      </w:r>
      <w:r w:rsidR="00221F11" w:rsidRPr="00F41650">
        <w:rPr>
          <w:rStyle w:val="h1"/>
          <w:i/>
        </w:rPr>
        <w:t>Dz. U. 2016 poz. 359</w:t>
      </w:r>
      <w:r w:rsidRPr="00F41650">
        <w:rPr>
          <w:i/>
          <w:lang w:eastAsia="ar-SA"/>
        </w:rPr>
        <w:t>).</w:t>
      </w:r>
    </w:p>
    <w:p w:rsidR="00580D6D" w:rsidRPr="00F41650" w:rsidRDefault="00580D6D" w:rsidP="00380F92">
      <w:pPr>
        <w:widowControl/>
        <w:tabs>
          <w:tab w:val="left" w:pos="360"/>
          <w:tab w:val="left" w:pos="720"/>
        </w:tabs>
        <w:suppressAutoHyphens/>
        <w:jc w:val="both"/>
        <w:rPr>
          <w:i/>
        </w:rPr>
      </w:pPr>
      <w:r w:rsidRPr="00F41650">
        <w:rPr>
          <w:i/>
        </w:rPr>
        <w:t>2. W przypadku wnoszenia zabezpieczenia należytego wykonania umowy w pieniądzu – odpowiednią kwotę należy wpłacić na rachunek bankowy wskazany przez zamawiającego, najpóźniej w dniu podpisania umowy. Dokument potwierdzający dokonanie przelewu należy przed podpisaniem u</w:t>
      </w:r>
      <w:r w:rsidR="00380F92" w:rsidRPr="00F41650">
        <w:rPr>
          <w:i/>
        </w:rPr>
        <w:t>mowy przedstawić zamawiającemu.</w:t>
      </w:r>
    </w:p>
    <w:p w:rsidR="00580D6D" w:rsidRPr="00F41650" w:rsidRDefault="00580D6D" w:rsidP="00580D6D">
      <w:pPr>
        <w:widowControl/>
        <w:tabs>
          <w:tab w:val="left" w:pos="360"/>
        </w:tabs>
        <w:suppressAutoHyphens/>
        <w:jc w:val="both"/>
        <w:rPr>
          <w:i/>
        </w:rPr>
      </w:pPr>
      <w:r w:rsidRPr="00F41650">
        <w:rPr>
          <w:i/>
        </w:rPr>
        <w:t>3. W przypadku wniesienia zabezpieczenia w</w:t>
      </w:r>
      <w:r w:rsidRPr="00F41650">
        <w:rPr>
          <w:i/>
          <w:lang w:eastAsia="ar-SA"/>
        </w:rPr>
        <w:t xml:space="preserve"> formie innej niż pieniądz należy je złożyć do Zarządu Dróg Powiatowych w Hajnówce, ul. Bielska 41, 17-200 Hajnówka, do pokoju nr 4,</w:t>
      </w:r>
      <w:r w:rsidRPr="00F41650">
        <w:rPr>
          <w:i/>
        </w:rPr>
        <w:t xml:space="preserve"> najpóźniej w dniu podpisania umowy. W takim przypadku zabezpieczenie powinno być bezwarunkowe i płatne na pierwsze żądanie.</w:t>
      </w:r>
    </w:p>
    <w:p w:rsidR="002B1864" w:rsidRPr="00F41650" w:rsidRDefault="002B1864" w:rsidP="00580D6D">
      <w:pPr>
        <w:widowControl/>
        <w:tabs>
          <w:tab w:val="left" w:pos="360"/>
        </w:tabs>
        <w:suppressAutoHyphens/>
        <w:jc w:val="both"/>
        <w:rPr>
          <w:i/>
        </w:rPr>
      </w:pPr>
      <w:r w:rsidRPr="00F41650">
        <w:rPr>
          <w:i/>
        </w:rPr>
        <w:t>4. W przypadku wniesienia wadium w pieniądzu wykonawca może wyrazić zgodę na zaliczenie kwoty wadium na poczet zabezpieczenia.</w:t>
      </w:r>
    </w:p>
    <w:p w:rsidR="00F41650" w:rsidRPr="00F41650" w:rsidRDefault="002B1864" w:rsidP="00580D6D">
      <w:pPr>
        <w:widowControl/>
        <w:tabs>
          <w:tab w:val="left" w:pos="360"/>
        </w:tabs>
        <w:suppressAutoHyphens/>
        <w:jc w:val="both"/>
        <w:rPr>
          <w:i/>
        </w:rPr>
      </w:pPr>
      <w:r w:rsidRPr="00F41650">
        <w:rPr>
          <w:i/>
        </w:rPr>
        <w:t>5. W zakresie zabezpieczenia należytego wykonania umowy obowiązują uregulowania PZP zawarte w art. 147-151.</w:t>
      </w:r>
    </w:p>
    <w:p w:rsidR="00D07F7A" w:rsidRPr="00F41650" w:rsidRDefault="00D07F7A" w:rsidP="000B010A">
      <w:pPr>
        <w:pStyle w:val="Nagwek1"/>
        <w:numPr>
          <w:ilvl w:val="0"/>
          <w:numId w:val="4"/>
        </w:numPr>
        <w:rPr>
          <w:i/>
          <w:iCs/>
          <w:sz w:val="20"/>
          <w:szCs w:val="20"/>
        </w:rPr>
      </w:pPr>
      <w:bookmarkStart w:id="33" w:name="_Toc15286521"/>
      <w:r w:rsidRPr="00F41650">
        <w:rPr>
          <w:i/>
          <w:iCs/>
          <w:sz w:val="20"/>
          <w:szCs w:val="20"/>
        </w:rPr>
        <w:t>Istotne dla stron postanowienia</w:t>
      </w:r>
      <w:r w:rsidR="00D07366" w:rsidRPr="00F41650">
        <w:rPr>
          <w:i/>
          <w:iCs/>
          <w:sz w:val="20"/>
          <w:szCs w:val="20"/>
        </w:rPr>
        <w:t xml:space="preserve">, które zostaną wprowadzone do treści zawieranej </w:t>
      </w:r>
      <w:r w:rsidR="00D07366" w:rsidRPr="00F41650">
        <w:rPr>
          <w:i/>
          <w:iCs/>
          <w:sz w:val="20"/>
          <w:szCs w:val="20"/>
        </w:rPr>
        <w:lastRenderedPageBreak/>
        <w:t>umowy w sprawie zamówienia publicznego, ogólne warunki umowy albo wzór umowy</w:t>
      </w:r>
      <w:bookmarkEnd w:id="33"/>
    </w:p>
    <w:p w:rsidR="008C5BEA" w:rsidRPr="00F41650" w:rsidRDefault="00A52D13" w:rsidP="000B010A">
      <w:pPr>
        <w:widowControl/>
        <w:numPr>
          <w:ilvl w:val="1"/>
          <w:numId w:val="4"/>
        </w:numPr>
        <w:tabs>
          <w:tab w:val="left" w:pos="360"/>
          <w:tab w:val="num" w:pos="1260"/>
        </w:tabs>
        <w:jc w:val="both"/>
        <w:rPr>
          <w:i/>
        </w:rPr>
      </w:pPr>
      <w:r w:rsidRPr="00F41650">
        <w:rPr>
          <w:i/>
        </w:rPr>
        <w:t xml:space="preserve">Wykonawca ma obowiązek zawrzeć umowę według wzoru stanowiącego </w:t>
      </w:r>
      <w:r w:rsidRPr="00F41650">
        <w:rPr>
          <w:b/>
          <w:i/>
        </w:rPr>
        <w:t xml:space="preserve">załącznik nr </w:t>
      </w:r>
      <w:r w:rsidR="00897A2B" w:rsidRPr="00F41650">
        <w:rPr>
          <w:b/>
          <w:i/>
        </w:rPr>
        <w:t>3</w:t>
      </w:r>
      <w:r w:rsidRPr="00F41650">
        <w:rPr>
          <w:b/>
          <w:i/>
        </w:rPr>
        <w:t xml:space="preserve"> </w:t>
      </w:r>
      <w:r w:rsidRPr="00F41650">
        <w:rPr>
          <w:i/>
        </w:rPr>
        <w:t>do SIWZ.</w:t>
      </w:r>
    </w:p>
    <w:p w:rsidR="00C16CF0" w:rsidRPr="00F41650" w:rsidRDefault="00C16CF0" w:rsidP="000B010A">
      <w:pPr>
        <w:widowControl/>
        <w:numPr>
          <w:ilvl w:val="1"/>
          <w:numId w:val="4"/>
        </w:numPr>
        <w:tabs>
          <w:tab w:val="left" w:pos="360"/>
          <w:tab w:val="num" w:pos="1260"/>
        </w:tabs>
        <w:jc w:val="both"/>
        <w:rPr>
          <w:i/>
        </w:rPr>
      </w:pPr>
      <w:r w:rsidRPr="00F41650">
        <w:rPr>
          <w:bCs/>
          <w:i/>
        </w:rPr>
        <w:t>P</w:t>
      </w:r>
      <w:r w:rsidRPr="00F41650">
        <w:rPr>
          <w:i/>
        </w:rPr>
        <w:t>r</w:t>
      </w:r>
      <w:r w:rsidRPr="00F41650">
        <w:rPr>
          <w:rFonts w:eastAsia="Batang"/>
          <w:i/>
        </w:rPr>
        <w:t>zed zawarciem umowy Wykonawca winien przedstawić pełnomocnictwo do jej podpisania jeżeli nie wynika ono z załączonych do oferty dokumentów.</w:t>
      </w:r>
    </w:p>
    <w:p w:rsidR="00195D9F" w:rsidRPr="00F41650" w:rsidRDefault="00A0537B" w:rsidP="000B010A">
      <w:pPr>
        <w:numPr>
          <w:ilvl w:val="1"/>
          <w:numId w:val="4"/>
        </w:numPr>
        <w:tabs>
          <w:tab w:val="left" w:pos="360"/>
          <w:tab w:val="num" w:pos="1260"/>
        </w:tabs>
        <w:jc w:val="both"/>
        <w:rPr>
          <w:i/>
        </w:rPr>
      </w:pPr>
      <w:r w:rsidRPr="00F41650">
        <w:rPr>
          <w:i/>
        </w:rPr>
        <w:t xml:space="preserve">Zakazuje się zmian postanowień zawartej umowy w stosunku do treści oferty, na podstawie której dokonano wyboru Wykonawcy, chyba że w art. 144 ustawy </w:t>
      </w:r>
      <w:proofErr w:type="spellStart"/>
      <w:r w:rsidRPr="00F41650">
        <w:rPr>
          <w:i/>
        </w:rPr>
        <w:t>Pzp</w:t>
      </w:r>
      <w:proofErr w:type="spellEnd"/>
      <w:r w:rsidRPr="00F41650">
        <w:rPr>
          <w:i/>
        </w:rPr>
        <w:t>. Przewidywane zmiany zostały zawarte w</w:t>
      </w:r>
      <w:r w:rsidR="00EC7845" w:rsidRPr="00F41650">
        <w:rPr>
          <w:i/>
        </w:rPr>
        <w:t>e wzorze</w:t>
      </w:r>
      <w:r w:rsidRPr="00F41650">
        <w:rPr>
          <w:i/>
        </w:rPr>
        <w:t xml:space="preserve"> umowy. </w:t>
      </w:r>
    </w:p>
    <w:p w:rsidR="00195D9F" w:rsidRPr="00F41650" w:rsidRDefault="00195D9F" w:rsidP="000B010A">
      <w:pPr>
        <w:numPr>
          <w:ilvl w:val="1"/>
          <w:numId w:val="4"/>
        </w:numPr>
        <w:tabs>
          <w:tab w:val="left" w:pos="360"/>
          <w:tab w:val="num" w:pos="1260"/>
        </w:tabs>
        <w:jc w:val="both"/>
        <w:rPr>
          <w:i/>
          <w:iCs/>
        </w:rPr>
      </w:pPr>
      <w:r w:rsidRPr="00195D9F">
        <w:rPr>
          <w:i/>
          <w:iCs/>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o których mowa w art.93 ust.1 ustawy </w:t>
      </w:r>
      <w:proofErr w:type="spellStart"/>
      <w:r w:rsidRPr="00195D9F">
        <w:rPr>
          <w:i/>
          <w:iCs/>
        </w:rPr>
        <w:t>Pzp</w:t>
      </w:r>
      <w:proofErr w:type="spellEnd"/>
      <w:r w:rsidR="002D4BA4" w:rsidRPr="00F41650">
        <w:rPr>
          <w:i/>
          <w:iCs/>
        </w:rPr>
        <w:t>.</w:t>
      </w:r>
    </w:p>
    <w:p w:rsidR="00D07F7A" w:rsidRPr="00F41650" w:rsidRDefault="00D07F7A" w:rsidP="000B010A">
      <w:pPr>
        <w:pStyle w:val="Nagwek1"/>
        <w:numPr>
          <w:ilvl w:val="0"/>
          <w:numId w:val="4"/>
        </w:numPr>
        <w:rPr>
          <w:i/>
          <w:iCs/>
          <w:sz w:val="20"/>
          <w:szCs w:val="20"/>
        </w:rPr>
      </w:pPr>
      <w:bookmarkStart w:id="34" w:name="_Toc15286522"/>
      <w:r w:rsidRPr="00F41650">
        <w:rPr>
          <w:i/>
          <w:iCs/>
          <w:sz w:val="20"/>
          <w:szCs w:val="20"/>
        </w:rPr>
        <w:t>Środki ochrony prawnej</w:t>
      </w:r>
      <w:bookmarkEnd w:id="34"/>
    </w:p>
    <w:p w:rsidR="00820084" w:rsidRPr="00F41650" w:rsidRDefault="00820084" w:rsidP="00820084">
      <w:pPr>
        <w:widowControl/>
        <w:ind w:firstLine="180"/>
        <w:jc w:val="both"/>
        <w:rPr>
          <w:i/>
        </w:rPr>
      </w:pPr>
      <w:r w:rsidRPr="00F41650">
        <w:rPr>
          <w:i/>
        </w:rPr>
        <w:t>Zgodnie z art. 179 Ustawy PZP Wykonawcy, uczestnikowi konkursu, a także innemu podmiotowi, jeżeli ma lub miał interes w uzyskaniu danego zamówienia oraz poniósł lub może ponieść szkodę w wyniku naruszenia przez zamawiającego przepisów niniejszej ustawy środki ochrony prawnej w postaci: odwołania i skargi do sądu.</w:t>
      </w:r>
    </w:p>
    <w:p w:rsidR="0039352C" w:rsidRPr="00F41650" w:rsidRDefault="00820084" w:rsidP="0039352C">
      <w:pPr>
        <w:widowControl/>
        <w:ind w:firstLine="180"/>
        <w:jc w:val="both"/>
        <w:rPr>
          <w:i/>
        </w:rPr>
      </w:pPr>
      <w:r w:rsidRPr="00F41650">
        <w:rPr>
          <w:i/>
        </w:rPr>
        <w:t xml:space="preserve">Szczegółowe kwestie dotyczące środków ochrony prawnej reguluje dział VI art. 179-198g ustawy </w:t>
      </w:r>
      <w:r w:rsidR="0039352C" w:rsidRPr="00F41650">
        <w:rPr>
          <w:i/>
        </w:rPr>
        <w:t>PZP.</w:t>
      </w:r>
    </w:p>
    <w:p w:rsidR="0039352C" w:rsidRPr="00F41650" w:rsidRDefault="0039352C" w:rsidP="000B010A">
      <w:pPr>
        <w:pStyle w:val="Nagwek1"/>
        <w:numPr>
          <w:ilvl w:val="0"/>
          <w:numId w:val="4"/>
        </w:numPr>
        <w:jc w:val="both"/>
        <w:rPr>
          <w:rStyle w:val="txt-new"/>
          <w:rFonts w:cs="Arial"/>
          <w:i/>
          <w:sz w:val="20"/>
          <w:szCs w:val="20"/>
        </w:rPr>
      </w:pPr>
      <w:bookmarkStart w:id="35" w:name="_Toc15286523"/>
      <w:r w:rsidRPr="00F41650">
        <w:rPr>
          <w:rStyle w:val="txt-new"/>
          <w:rFonts w:cs="Arial"/>
          <w:i/>
          <w:sz w:val="20"/>
          <w:szCs w:val="20"/>
        </w:rPr>
        <w:t>Wymagania dotyczące umowy o podwykonawstwo, której przedmiotem są roboty budowlane, których niespełnienie spowoduje zgłoszenie przez zamawiającego odpowiednio zastrzeżeń lub sprzeciwu, jeżeli zamawiający określa takie wymagania</w:t>
      </w:r>
      <w:bookmarkEnd w:id="35"/>
    </w:p>
    <w:p w:rsidR="00D07366" w:rsidRPr="00F41650" w:rsidRDefault="00D07366" w:rsidP="00D07366">
      <w:pPr>
        <w:pStyle w:val="Zwykytekst"/>
        <w:ind w:firstLine="180"/>
        <w:jc w:val="both"/>
        <w:rPr>
          <w:rFonts w:ascii="Arial" w:eastAsia="MS Mincho" w:hAnsi="Arial" w:cs="Arial"/>
          <w:i/>
        </w:rPr>
      </w:pPr>
      <w:r w:rsidRPr="00F41650">
        <w:rPr>
          <w:rFonts w:ascii="Arial" w:eastAsia="MS Mincho" w:hAnsi="Arial" w:cs="Arial"/>
          <w:i/>
        </w:rPr>
        <w:t xml:space="preserve">Wytyczne dotyczące umowy o podwykonawstwo zawarte zostały we wzorze umowy stanowiącym </w:t>
      </w:r>
      <w:r w:rsidRPr="009E0A42">
        <w:rPr>
          <w:rFonts w:ascii="Arial" w:eastAsia="MS Mincho" w:hAnsi="Arial" w:cs="Arial"/>
          <w:b/>
          <w:bCs/>
          <w:i/>
        </w:rPr>
        <w:t xml:space="preserve">załącznik nr </w:t>
      </w:r>
      <w:r w:rsidR="00D33F75" w:rsidRPr="009E0A42">
        <w:rPr>
          <w:rFonts w:ascii="Arial" w:eastAsia="MS Mincho" w:hAnsi="Arial" w:cs="Arial"/>
          <w:b/>
          <w:bCs/>
          <w:i/>
        </w:rPr>
        <w:t>3</w:t>
      </w:r>
      <w:r w:rsidR="00B86B26" w:rsidRPr="009E0A42">
        <w:rPr>
          <w:rFonts w:ascii="Arial" w:eastAsia="MS Mincho" w:hAnsi="Arial" w:cs="Arial"/>
          <w:b/>
          <w:bCs/>
          <w:i/>
        </w:rPr>
        <w:t xml:space="preserve"> </w:t>
      </w:r>
      <w:r w:rsidRPr="009E0A42">
        <w:rPr>
          <w:rFonts w:ascii="Arial" w:eastAsia="MS Mincho" w:hAnsi="Arial" w:cs="Arial"/>
          <w:b/>
          <w:bCs/>
          <w:i/>
        </w:rPr>
        <w:t>do SIWZ</w:t>
      </w:r>
      <w:r w:rsidRPr="00F41650">
        <w:rPr>
          <w:rFonts w:ascii="Arial" w:eastAsia="MS Mincho" w:hAnsi="Arial" w:cs="Arial"/>
          <w:i/>
        </w:rPr>
        <w:t xml:space="preserve">. </w:t>
      </w:r>
    </w:p>
    <w:p w:rsidR="00EF06C6" w:rsidRPr="00F41650" w:rsidRDefault="00EF06C6" w:rsidP="000B010A">
      <w:pPr>
        <w:pStyle w:val="Nagwek1"/>
        <w:numPr>
          <w:ilvl w:val="0"/>
          <w:numId w:val="4"/>
        </w:numPr>
        <w:rPr>
          <w:i/>
          <w:iCs/>
          <w:sz w:val="20"/>
          <w:szCs w:val="20"/>
        </w:rPr>
      </w:pPr>
      <w:bookmarkStart w:id="36" w:name="_Toc15286524"/>
      <w:r w:rsidRPr="00F41650">
        <w:rPr>
          <w:i/>
          <w:iCs/>
          <w:sz w:val="20"/>
          <w:szCs w:val="20"/>
        </w:rPr>
        <w:t>Informacja o obowiązku osobistego wykonania przez Wykonawcę kluczowych części zamówienia</w:t>
      </w:r>
      <w:bookmarkEnd w:id="36"/>
    </w:p>
    <w:p w:rsidR="00C330EE" w:rsidRPr="00F41650" w:rsidRDefault="003A7773" w:rsidP="00F947DA">
      <w:pPr>
        <w:pStyle w:val="NormalnyKursywa"/>
        <w:tabs>
          <w:tab w:val="clear" w:pos="180"/>
        </w:tabs>
        <w:ind w:left="0"/>
      </w:pPr>
      <w:r w:rsidRPr="00F41650">
        <w:t xml:space="preserve">Zamawiający </w:t>
      </w:r>
      <w:r w:rsidR="00F947DA" w:rsidRPr="00F41650">
        <w:t xml:space="preserve">nie </w:t>
      </w:r>
      <w:r w:rsidRPr="00F41650">
        <w:t>zastrzega obowiąz</w:t>
      </w:r>
      <w:r w:rsidR="00F947DA" w:rsidRPr="00F41650">
        <w:t>ku</w:t>
      </w:r>
      <w:r w:rsidRPr="00F41650">
        <w:t xml:space="preserve"> osobistego wykonania przez wykonawcę k</w:t>
      </w:r>
      <w:r w:rsidR="00F947DA" w:rsidRPr="00F41650">
        <w:t>luczowych części zamówienia</w:t>
      </w:r>
      <w:r w:rsidRPr="00F41650">
        <w:t>.</w:t>
      </w:r>
    </w:p>
    <w:p w:rsidR="00C330EE" w:rsidRPr="00F41650" w:rsidRDefault="00C330EE" w:rsidP="000B010A">
      <w:pPr>
        <w:pStyle w:val="Nagwek1"/>
        <w:numPr>
          <w:ilvl w:val="0"/>
          <w:numId w:val="4"/>
        </w:numPr>
        <w:rPr>
          <w:i/>
          <w:sz w:val="20"/>
          <w:szCs w:val="20"/>
        </w:rPr>
      </w:pPr>
      <w:bookmarkStart w:id="37" w:name="_Toc15286525"/>
      <w:r w:rsidRPr="00F41650">
        <w:rPr>
          <w:i/>
          <w:sz w:val="20"/>
          <w:szCs w:val="20"/>
        </w:rPr>
        <w:t>Adres poczty elektronicznej lub strony internetowej Zamawiającego</w:t>
      </w:r>
      <w:bookmarkEnd w:id="37"/>
    </w:p>
    <w:p w:rsidR="00C330EE" w:rsidRPr="00F41650" w:rsidRDefault="00A46652" w:rsidP="000B010A">
      <w:pPr>
        <w:numPr>
          <w:ilvl w:val="1"/>
          <w:numId w:val="4"/>
        </w:numPr>
        <w:jc w:val="both"/>
        <w:rPr>
          <w:i/>
        </w:rPr>
      </w:pPr>
      <w:r w:rsidRPr="00F41650">
        <w:rPr>
          <w:i/>
        </w:rPr>
        <w:t>Adres poczty elektronicznej</w:t>
      </w:r>
      <w:r w:rsidR="00C330EE" w:rsidRPr="00F41650">
        <w:rPr>
          <w:i/>
        </w:rPr>
        <w:t>: zdp@powiat.hajnowka.pl</w:t>
      </w:r>
    </w:p>
    <w:p w:rsidR="00C330EE" w:rsidRPr="00F41650" w:rsidRDefault="00C330EE" w:rsidP="000B010A">
      <w:pPr>
        <w:numPr>
          <w:ilvl w:val="1"/>
          <w:numId w:val="4"/>
        </w:numPr>
      </w:pPr>
      <w:r w:rsidRPr="00F41650">
        <w:rPr>
          <w:i/>
        </w:rPr>
        <w:t>S</w:t>
      </w:r>
      <w:r w:rsidR="00A46652" w:rsidRPr="00F41650">
        <w:rPr>
          <w:i/>
        </w:rPr>
        <w:t>trona internetowa Zamawiającego</w:t>
      </w:r>
      <w:r w:rsidRPr="00F41650">
        <w:rPr>
          <w:i/>
        </w:rPr>
        <w:t>:</w:t>
      </w:r>
      <w:r w:rsidR="00A46652" w:rsidRPr="00F41650">
        <w:rPr>
          <w:i/>
        </w:rPr>
        <w:t xml:space="preserve"> www.powiat.hajnowka.pl</w:t>
      </w:r>
      <w:r w:rsidRPr="00F41650">
        <w:t xml:space="preserve"> </w:t>
      </w:r>
    </w:p>
    <w:p w:rsidR="00EF06C6" w:rsidRPr="00F41650" w:rsidRDefault="00EF06C6" w:rsidP="000B010A">
      <w:pPr>
        <w:pStyle w:val="Nagwek1"/>
        <w:numPr>
          <w:ilvl w:val="0"/>
          <w:numId w:val="4"/>
        </w:numPr>
        <w:rPr>
          <w:i/>
          <w:iCs/>
          <w:sz w:val="20"/>
          <w:szCs w:val="20"/>
        </w:rPr>
      </w:pPr>
      <w:bookmarkStart w:id="38" w:name="_Toc15286526"/>
      <w:r w:rsidRPr="00F41650">
        <w:rPr>
          <w:i/>
          <w:iCs/>
          <w:sz w:val="20"/>
          <w:szCs w:val="20"/>
        </w:rPr>
        <w:t xml:space="preserve">Inne postanowienia Zamawiającego wynikające z art. 36 ust. 2 ustawy </w:t>
      </w:r>
      <w:proofErr w:type="spellStart"/>
      <w:r w:rsidRPr="00F41650">
        <w:rPr>
          <w:i/>
          <w:iCs/>
          <w:sz w:val="20"/>
          <w:szCs w:val="20"/>
        </w:rPr>
        <w:t>Pzp</w:t>
      </w:r>
      <w:bookmarkEnd w:id="38"/>
      <w:proofErr w:type="spellEnd"/>
    </w:p>
    <w:p w:rsidR="00221F3C" w:rsidRPr="00F41650" w:rsidRDefault="00C330EE" w:rsidP="000B010A">
      <w:pPr>
        <w:widowControl/>
        <w:numPr>
          <w:ilvl w:val="1"/>
          <w:numId w:val="4"/>
        </w:numPr>
        <w:rPr>
          <w:i/>
        </w:rPr>
      </w:pPr>
      <w:r w:rsidRPr="00F41650">
        <w:rPr>
          <w:bCs/>
          <w:i/>
        </w:rPr>
        <w:t xml:space="preserve">Zamawiający </w:t>
      </w:r>
      <w:r w:rsidR="002A79BE" w:rsidRPr="00F41650">
        <w:rPr>
          <w:bCs/>
          <w:i/>
        </w:rPr>
        <w:t xml:space="preserve">nie </w:t>
      </w:r>
      <w:r w:rsidRPr="00F41650">
        <w:rPr>
          <w:bCs/>
          <w:i/>
        </w:rPr>
        <w:t xml:space="preserve">dopuszcza </w:t>
      </w:r>
      <w:r w:rsidR="00F83BBF" w:rsidRPr="00F41650">
        <w:rPr>
          <w:bCs/>
          <w:i/>
        </w:rPr>
        <w:t xml:space="preserve">możliwość </w:t>
      </w:r>
      <w:r w:rsidRPr="00F41650">
        <w:rPr>
          <w:bCs/>
          <w:i/>
        </w:rPr>
        <w:t>składania ofert częściowych.</w:t>
      </w:r>
    </w:p>
    <w:p w:rsidR="00F83BBF" w:rsidRPr="00F41650" w:rsidRDefault="00F83BBF" w:rsidP="000B010A">
      <w:pPr>
        <w:widowControl/>
        <w:numPr>
          <w:ilvl w:val="1"/>
          <w:numId w:val="4"/>
        </w:numPr>
        <w:rPr>
          <w:i/>
        </w:rPr>
      </w:pPr>
      <w:r w:rsidRPr="00F41650">
        <w:rPr>
          <w:i/>
        </w:rPr>
        <w:t xml:space="preserve">Zamawiający nie przewiduje wymagań, o których mowa w art. 29 ust. 4 ustawy </w:t>
      </w:r>
      <w:proofErr w:type="spellStart"/>
      <w:r w:rsidRPr="00F41650">
        <w:rPr>
          <w:i/>
        </w:rPr>
        <w:t>Pzp</w:t>
      </w:r>
      <w:proofErr w:type="spellEnd"/>
      <w:r w:rsidRPr="00F41650">
        <w:rPr>
          <w:i/>
        </w:rPr>
        <w:t>.</w:t>
      </w:r>
    </w:p>
    <w:p w:rsidR="00C330EE" w:rsidRPr="00F41650" w:rsidRDefault="00C330EE" w:rsidP="000B010A">
      <w:pPr>
        <w:widowControl/>
        <w:numPr>
          <w:ilvl w:val="1"/>
          <w:numId w:val="4"/>
        </w:numPr>
        <w:rPr>
          <w:i/>
        </w:rPr>
      </w:pPr>
      <w:r w:rsidRPr="00F41650">
        <w:rPr>
          <w:i/>
        </w:rPr>
        <w:t>Zamawiający nie przewiduje możliwości udzielenia zamówienia uzupełniającego.</w:t>
      </w:r>
    </w:p>
    <w:p w:rsidR="009C6A8F" w:rsidRPr="00F41650" w:rsidRDefault="00EF06C6" w:rsidP="000B010A">
      <w:pPr>
        <w:widowControl/>
        <w:numPr>
          <w:ilvl w:val="1"/>
          <w:numId w:val="4"/>
        </w:numPr>
        <w:rPr>
          <w:i/>
        </w:rPr>
      </w:pPr>
      <w:r w:rsidRPr="00F41650">
        <w:rPr>
          <w:i/>
        </w:rPr>
        <w:t>Zamawiający nie przewiduje zawarcia umowy ramowej.</w:t>
      </w:r>
    </w:p>
    <w:p w:rsidR="009C6A8F" w:rsidRPr="00F41650" w:rsidRDefault="009C6A8F" w:rsidP="000B010A">
      <w:pPr>
        <w:widowControl/>
        <w:numPr>
          <w:ilvl w:val="1"/>
          <w:numId w:val="4"/>
        </w:numPr>
        <w:rPr>
          <w:i/>
        </w:rPr>
      </w:pPr>
      <w:r w:rsidRPr="00F41650">
        <w:rPr>
          <w:i/>
        </w:rPr>
        <w:t xml:space="preserve">Zamawiający nie dopuszcza składania ofert </w:t>
      </w:r>
      <w:r w:rsidR="00EF06C6" w:rsidRPr="00F41650">
        <w:rPr>
          <w:i/>
        </w:rPr>
        <w:t>wariantowych.</w:t>
      </w:r>
    </w:p>
    <w:p w:rsidR="009C6A8F" w:rsidRPr="00F41650" w:rsidRDefault="00EF06C6" w:rsidP="000B010A">
      <w:pPr>
        <w:widowControl/>
        <w:numPr>
          <w:ilvl w:val="1"/>
          <w:numId w:val="4"/>
        </w:numPr>
        <w:rPr>
          <w:i/>
        </w:rPr>
      </w:pPr>
      <w:r w:rsidRPr="00F41650">
        <w:rPr>
          <w:i/>
        </w:rPr>
        <w:t>Zamawiający nie przewiduje rozliczenia w walutach obcych.</w:t>
      </w:r>
    </w:p>
    <w:p w:rsidR="009C6A8F" w:rsidRPr="00F41650" w:rsidRDefault="00EF06C6" w:rsidP="000B010A">
      <w:pPr>
        <w:widowControl/>
        <w:numPr>
          <w:ilvl w:val="1"/>
          <w:numId w:val="4"/>
        </w:numPr>
        <w:rPr>
          <w:i/>
        </w:rPr>
      </w:pPr>
      <w:r w:rsidRPr="00F41650">
        <w:rPr>
          <w:i/>
        </w:rPr>
        <w:t>Zamawiający nie przewiduje aukcji elektronicznej.</w:t>
      </w:r>
    </w:p>
    <w:p w:rsidR="009C6A8F" w:rsidRPr="00F41650" w:rsidRDefault="00EF06C6" w:rsidP="000B010A">
      <w:pPr>
        <w:widowControl/>
        <w:numPr>
          <w:ilvl w:val="1"/>
          <w:numId w:val="4"/>
        </w:numPr>
        <w:rPr>
          <w:i/>
        </w:rPr>
      </w:pPr>
      <w:r w:rsidRPr="00F41650">
        <w:rPr>
          <w:i/>
        </w:rPr>
        <w:t>Zamawiający nie przewiduje zwrotu kosztów udziału w postępowaniu.</w:t>
      </w:r>
    </w:p>
    <w:p w:rsidR="004B50BB" w:rsidRPr="00F41650" w:rsidRDefault="004B50BB" w:rsidP="000B010A">
      <w:pPr>
        <w:widowControl/>
        <w:numPr>
          <w:ilvl w:val="1"/>
          <w:numId w:val="4"/>
        </w:numPr>
        <w:jc w:val="both"/>
        <w:rPr>
          <w:i/>
        </w:rPr>
      </w:pPr>
      <w:r w:rsidRPr="00F41650">
        <w:rPr>
          <w:i/>
        </w:rPr>
        <w:t>Zamawiający nie dopuszcza składania ofert w postaci katalogów elektronicznych lub dołączania katalogów elektronicznych do oferty.</w:t>
      </w:r>
    </w:p>
    <w:p w:rsidR="006733E3" w:rsidRPr="00F41650" w:rsidRDefault="006733E3" w:rsidP="006733E3">
      <w:pPr>
        <w:widowControl/>
        <w:ind w:left="360"/>
        <w:jc w:val="both"/>
        <w:rPr>
          <w:i/>
        </w:rPr>
      </w:pPr>
    </w:p>
    <w:p w:rsidR="006733E3" w:rsidRPr="00F41650" w:rsidRDefault="006733E3" w:rsidP="000B010A">
      <w:pPr>
        <w:numPr>
          <w:ilvl w:val="0"/>
          <w:numId w:val="4"/>
        </w:numPr>
        <w:jc w:val="both"/>
        <w:rPr>
          <w:b/>
          <w:i/>
        </w:rPr>
      </w:pPr>
      <w:r w:rsidRPr="00F41650">
        <w:rPr>
          <w:b/>
          <w:i/>
        </w:rPr>
        <w:t>Informacja dotycząca przetwarzania danych osobowych</w:t>
      </w:r>
    </w:p>
    <w:p w:rsidR="006733E3" w:rsidRPr="00F41650" w:rsidRDefault="006733E3" w:rsidP="006733E3">
      <w:pPr>
        <w:ind w:firstLine="567"/>
        <w:jc w:val="both"/>
        <w:rPr>
          <w:i/>
        </w:rPr>
      </w:pPr>
      <w:r w:rsidRPr="00F41650">
        <w:rPr>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733E3" w:rsidRPr="00F41650" w:rsidRDefault="006733E3" w:rsidP="000B010A">
      <w:pPr>
        <w:pStyle w:val="Akapitzlist"/>
        <w:widowControl/>
        <w:numPr>
          <w:ilvl w:val="0"/>
          <w:numId w:val="10"/>
        </w:numPr>
        <w:suppressAutoHyphens w:val="0"/>
        <w:spacing w:after="150"/>
        <w:ind w:left="426" w:hanging="426"/>
        <w:contextualSpacing/>
        <w:jc w:val="both"/>
        <w:rPr>
          <w:rFonts w:ascii="Arial" w:hAnsi="Arial" w:cs="Arial"/>
          <w:i/>
          <w:sz w:val="20"/>
          <w:szCs w:val="20"/>
        </w:rPr>
      </w:pPr>
      <w:r w:rsidRPr="00F41650">
        <w:rPr>
          <w:rFonts w:ascii="Arial" w:hAnsi="Arial" w:cs="Arial"/>
          <w:i/>
          <w:sz w:val="20"/>
          <w:szCs w:val="20"/>
        </w:rPr>
        <w:t>administratorem Pani/Pana danych osobowych jest Zarząd Dróg Powiatowych w Hajnówce, ul. Bielska 41, 17-200 Hajnówka;</w:t>
      </w:r>
    </w:p>
    <w:p w:rsidR="006733E3" w:rsidRPr="00F41650" w:rsidRDefault="00934296" w:rsidP="000B010A">
      <w:pPr>
        <w:pStyle w:val="Akapitzlist"/>
        <w:widowControl/>
        <w:numPr>
          <w:ilvl w:val="0"/>
          <w:numId w:val="11"/>
        </w:numPr>
        <w:suppressAutoHyphens w:val="0"/>
        <w:spacing w:after="150"/>
        <w:ind w:left="426" w:hanging="426"/>
        <w:contextualSpacing/>
        <w:jc w:val="both"/>
        <w:rPr>
          <w:rFonts w:ascii="Arial" w:hAnsi="Arial" w:cs="Arial"/>
          <w:i/>
          <w:sz w:val="20"/>
          <w:szCs w:val="20"/>
        </w:rPr>
      </w:pPr>
      <w:r w:rsidRPr="00F41650">
        <w:rPr>
          <w:rFonts w:ascii="Arial" w:hAnsi="Arial" w:cs="Arial"/>
          <w:i/>
          <w:sz w:val="20"/>
          <w:szCs w:val="20"/>
        </w:rPr>
        <w:t xml:space="preserve">kontakt do </w:t>
      </w:r>
      <w:r w:rsidR="006733E3" w:rsidRPr="00F41650">
        <w:rPr>
          <w:rFonts w:ascii="Arial" w:hAnsi="Arial" w:cs="Arial"/>
          <w:i/>
          <w:sz w:val="20"/>
          <w:szCs w:val="20"/>
        </w:rPr>
        <w:t>inspektor</w:t>
      </w:r>
      <w:r w:rsidRPr="00F41650">
        <w:rPr>
          <w:rFonts w:ascii="Arial" w:hAnsi="Arial" w:cs="Arial"/>
          <w:i/>
          <w:sz w:val="20"/>
          <w:szCs w:val="20"/>
        </w:rPr>
        <w:t>a</w:t>
      </w:r>
      <w:r w:rsidR="006733E3" w:rsidRPr="00F41650">
        <w:rPr>
          <w:rFonts w:ascii="Arial" w:hAnsi="Arial" w:cs="Arial"/>
          <w:i/>
          <w:sz w:val="20"/>
          <w:szCs w:val="20"/>
        </w:rPr>
        <w:t xml:space="preserve"> ochrony danych osobowych Zarząd</w:t>
      </w:r>
      <w:r w:rsidRPr="00F41650">
        <w:rPr>
          <w:rFonts w:ascii="Arial" w:hAnsi="Arial" w:cs="Arial"/>
          <w:i/>
          <w:sz w:val="20"/>
          <w:szCs w:val="20"/>
        </w:rPr>
        <w:t>u</w:t>
      </w:r>
      <w:r w:rsidR="006733E3" w:rsidRPr="00F41650">
        <w:rPr>
          <w:rFonts w:ascii="Arial" w:hAnsi="Arial" w:cs="Arial"/>
          <w:i/>
          <w:sz w:val="20"/>
          <w:szCs w:val="20"/>
        </w:rPr>
        <w:t xml:space="preserve"> Dróg Powiatowych w Hajnówce</w:t>
      </w:r>
      <w:r w:rsidRPr="00F41650">
        <w:rPr>
          <w:rFonts w:ascii="Arial" w:hAnsi="Arial" w:cs="Arial"/>
          <w:i/>
          <w:sz w:val="20"/>
          <w:szCs w:val="20"/>
        </w:rPr>
        <w:t xml:space="preserve"> – pisemnie na adres ZDP w Hajnówce, ul. Bielska 41, 17-200 Hajnówka lub za pomocą poczty elektronicznej na adres:</w:t>
      </w:r>
      <w:r w:rsidR="006733E3" w:rsidRPr="00F41650">
        <w:rPr>
          <w:rFonts w:ascii="Arial" w:hAnsi="Arial" w:cs="Arial"/>
          <w:i/>
          <w:sz w:val="20"/>
          <w:szCs w:val="20"/>
        </w:rPr>
        <w:t xml:space="preserve"> zdp@powiat.hajnowka.pl;</w:t>
      </w:r>
    </w:p>
    <w:p w:rsidR="006733E3" w:rsidRPr="00F41650" w:rsidRDefault="006733E3" w:rsidP="000B010A">
      <w:pPr>
        <w:pStyle w:val="Akapitzlist"/>
        <w:widowControl/>
        <w:numPr>
          <w:ilvl w:val="0"/>
          <w:numId w:val="11"/>
        </w:numPr>
        <w:suppressAutoHyphens w:val="0"/>
        <w:spacing w:after="150"/>
        <w:ind w:left="426" w:hanging="426"/>
        <w:contextualSpacing/>
        <w:jc w:val="both"/>
        <w:rPr>
          <w:rFonts w:ascii="Arial" w:hAnsi="Arial" w:cs="Arial"/>
          <w:i/>
          <w:sz w:val="20"/>
          <w:szCs w:val="20"/>
        </w:rPr>
      </w:pPr>
      <w:r w:rsidRPr="00F41650">
        <w:rPr>
          <w:rFonts w:ascii="Arial" w:hAnsi="Arial" w:cs="Arial"/>
          <w:i/>
          <w:sz w:val="20"/>
          <w:szCs w:val="20"/>
        </w:rPr>
        <w:lastRenderedPageBreak/>
        <w:t>Pani/Pana dane osobowe przetwarzane będą na podstawie art. 6 ust. 1 lit. c RODO w celu związanym z postępowaniem o udzielenie niniejszego zamówienia publicznego</w:t>
      </w:r>
      <w:r w:rsidRPr="00F41650">
        <w:rPr>
          <w:rFonts w:ascii="Arial" w:hAnsi="Arial" w:cs="Arial"/>
          <w:bCs/>
          <w:i/>
          <w:sz w:val="20"/>
          <w:szCs w:val="20"/>
        </w:rPr>
        <w:t>.</w:t>
      </w:r>
    </w:p>
    <w:p w:rsidR="006733E3" w:rsidRPr="00F41650" w:rsidRDefault="006733E3" w:rsidP="000B010A">
      <w:pPr>
        <w:pStyle w:val="Akapitzlist"/>
        <w:widowControl/>
        <w:numPr>
          <w:ilvl w:val="0"/>
          <w:numId w:val="11"/>
        </w:numPr>
        <w:suppressAutoHyphens w:val="0"/>
        <w:spacing w:after="150"/>
        <w:ind w:left="426" w:hanging="426"/>
        <w:contextualSpacing/>
        <w:jc w:val="both"/>
        <w:rPr>
          <w:rFonts w:ascii="Arial" w:hAnsi="Arial" w:cs="Arial"/>
          <w:i/>
          <w:sz w:val="20"/>
          <w:szCs w:val="20"/>
        </w:rPr>
      </w:pPr>
      <w:r w:rsidRPr="00F41650">
        <w:rPr>
          <w:rFonts w:ascii="Arial" w:hAnsi="Arial" w:cs="Arial"/>
          <w: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41650">
        <w:rPr>
          <w:rFonts w:ascii="Arial" w:hAnsi="Arial" w:cs="Arial"/>
          <w:i/>
          <w:sz w:val="20"/>
          <w:szCs w:val="20"/>
        </w:rPr>
        <w:t>Pzp</w:t>
      </w:r>
      <w:proofErr w:type="spellEnd"/>
      <w:r w:rsidRPr="00F41650">
        <w:rPr>
          <w:rFonts w:ascii="Arial" w:hAnsi="Arial" w:cs="Arial"/>
          <w:i/>
          <w:sz w:val="20"/>
          <w:szCs w:val="20"/>
        </w:rPr>
        <w:t xml:space="preserve">”;  </w:t>
      </w:r>
    </w:p>
    <w:p w:rsidR="006733E3" w:rsidRPr="00F41650" w:rsidRDefault="006733E3" w:rsidP="000B010A">
      <w:pPr>
        <w:pStyle w:val="Akapitzlist"/>
        <w:widowControl/>
        <w:numPr>
          <w:ilvl w:val="0"/>
          <w:numId w:val="11"/>
        </w:numPr>
        <w:suppressAutoHyphens w:val="0"/>
        <w:spacing w:after="150"/>
        <w:ind w:left="426" w:hanging="426"/>
        <w:contextualSpacing/>
        <w:jc w:val="both"/>
        <w:rPr>
          <w:rFonts w:ascii="Arial" w:hAnsi="Arial" w:cs="Arial"/>
          <w:i/>
          <w:sz w:val="20"/>
          <w:szCs w:val="20"/>
        </w:rPr>
      </w:pPr>
      <w:r w:rsidRPr="00F41650">
        <w:rPr>
          <w:rFonts w:ascii="Arial" w:hAnsi="Arial" w:cs="Arial"/>
          <w:i/>
          <w:sz w:val="20"/>
          <w:szCs w:val="20"/>
        </w:rPr>
        <w:t xml:space="preserve">Pani/Pana dane osobowe będą przechowywane, zgodnie z art. 97 ust. 1 ustawy </w:t>
      </w:r>
      <w:proofErr w:type="spellStart"/>
      <w:r w:rsidRPr="00F41650">
        <w:rPr>
          <w:rFonts w:ascii="Arial" w:hAnsi="Arial" w:cs="Arial"/>
          <w:i/>
          <w:sz w:val="20"/>
          <w:szCs w:val="20"/>
        </w:rPr>
        <w:t>Pzp</w:t>
      </w:r>
      <w:proofErr w:type="spellEnd"/>
      <w:r w:rsidRPr="00F41650">
        <w:rPr>
          <w:rFonts w:ascii="Arial" w:hAnsi="Arial" w:cs="Arial"/>
          <w:i/>
          <w:sz w:val="20"/>
          <w:szCs w:val="20"/>
        </w:rPr>
        <w:t>, przez okres 5 lat od dnia zakończenia postępowania o udzielenie zamówienia, a jeżeli czas trwania umowy przekracza 5 lat, okres przechowywania obejmuje cały czas trwania umowy;</w:t>
      </w:r>
    </w:p>
    <w:p w:rsidR="006733E3" w:rsidRPr="00F41650" w:rsidRDefault="006733E3" w:rsidP="000B010A">
      <w:pPr>
        <w:pStyle w:val="Akapitzlist"/>
        <w:widowControl/>
        <w:numPr>
          <w:ilvl w:val="0"/>
          <w:numId w:val="11"/>
        </w:numPr>
        <w:suppressAutoHyphens w:val="0"/>
        <w:spacing w:after="150"/>
        <w:ind w:left="426" w:hanging="426"/>
        <w:contextualSpacing/>
        <w:jc w:val="both"/>
        <w:rPr>
          <w:rFonts w:ascii="Arial" w:hAnsi="Arial" w:cs="Arial"/>
          <w:i/>
          <w:sz w:val="20"/>
          <w:szCs w:val="20"/>
        </w:rPr>
      </w:pPr>
      <w:r w:rsidRPr="00F41650">
        <w:rPr>
          <w:rFonts w:ascii="Arial" w:hAnsi="Arial" w:cs="Arial"/>
          <w:i/>
          <w:sz w:val="20"/>
          <w:szCs w:val="20"/>
        </w:rPr>
        <w:t xml:space="preserve">obowiązek podania przez Panią/Pana danych osobowych bezpośrednio Pani/Pana dotyczących jest wymogiem ustawowym określonym w przepisach ustawy </w:t>
      </w:r>
      <w:proofErr w:type="spellStart"/>
      <w:r w:rsidRPr="00F41650">
        <w:rPr>
          <w:rFonts w:ascii="Arial" w:hAnsi="Arial" w:cs="Arial"/>
          <w:i/>
          <w:sz w:val="20"/>
          <w:szCs w:val="20"/>
        </w:rPr>
        <w:t>Pzp</w:t>
      </w:r>
      <w:proofErr w:type="spellEnd"/>
      <w:r w:rsidRPr="00F41650">
        <w:rPr>
          <w:rFonts w:ascii="Arial" w:hAnsi="Arial" w:cs="Arial"/>
          <w:i/>
          <w:sz w:val="20"/>
          <w:szCs w:val="20"/>
        </w:rPr>
        <w:t xml:space="preserve">, związanym z udziałem w postępowaniu o udzielenie zamówienia publicznego; konsekwencje niepodania określonych danych wynikają z ustawy </w:t>
      </w:r>
      <w:proofErr w:type="spellStart"/>
      <w:r w:rsidRPr="00F41650">
        <w:rPr>
          <w:rFonts w:ascii="Arial" w:hAnsi="Arial" w:cs="Arial"/>
          <w:i/>
          <w:sz w:val="20"/>
          <w:szCs w:val="20"/>
        </w:rPr>
        <w:t>Pzp</w:t>
      </w:r>
      <w:proofErr w:type="spellEnd"/>
      <w:r w:rsidRPr="00F41650">
        <w:rPr>
          <w:rFonts w:ascii="Arial" w:hAnsi="Arial" w:cs="Arial"/>
          <w:i/>
          <w:sz w:val="20"/>
          <w:szCs w:val="20"/>
        </w:rPr>
        <w:t xml:space="preserve">;  </w:t>
      </w:r>
    </w:p>
    <w:p w:rsidR="006733E3" w:rsidRPr="00F41650" w:rsidRDefault="006733E3" w:rsidP="000B010A">
      <w:pPr>
        <w:pStyle w:val="Akapitzlist"/>
        <w:widowControl/>
        <w:numPr>
          <w:ilvl w:val="0"/>
          <w:numId w:val="11"/>
        </w:numPr>
        <w:suppressAutoHyphens w:val="0"/>
        <w:spacing w:after="150"/>
        <w:ind w:left="426" w:hanging="426"/>
        <w:contextualSpacing/>
        <w:jc w:val="both"/>
        <w:rPr>
          <w:rFonts w:ascii="Arial" w:hAnsi="Arial" w:cs="Arial"/>
          <w:i/>
          <w:sz w:val="20"/>
          <w:szCs w:val="20"/>
        </w:rPr>
      </w:pPr>
      <w:r w:rsidRPr="00F41650">
        <w:rPr>
          <w:rFonts w:ascii="Arial" w:hAnsi="Arial" w:cs="Arial"/>
          <w:i/>
          <w:sz w:val="20"/>
          <w:szCs w:val="20"/>
        </w:rPr>
        <w:t>w odniesieniu do Pani/Pana danych osobowych decyzje nie będą podejmowane w sposób zautomatyzowany, stosowanie do art. 22 RODO;</w:t>
      </w:r>
    </w:p>
    <w:p w:rsidR="006733E3" w:rsidRPr="00F41650" w:rsidRDefault="006733E3" w:rsidP="000B010A">
      <w:pPr>
        <w:pStyle w:val="Akapitzlist"/>
        <w:widowControl/>
        <w:numPr>
          <w:ilvl w:val="0"/>
          <w:numId w:val="11"/>
        </w:numPr>
        <w:suppressAutoHyphens w:val="0"/>
        <w:spacing w:after="150"/>
        <w:ind w:left="426" w:hanging="426"/>
        <w:contextualSpacing/>
        <w:jc w:val="both"/>
        <w:rPr>
          <w:rFonts w:ascii="Arial" w:hAnsi="Arial" w:cs="Arial"/>
          <w:i/>
          <w:sz w:val="20"/>
          <w:szCs w:val="20"/>
        </w:rPr>
      </w:pPr>
      <w:r w:rsidRPr="00F41650">
        <w:rPr>
          <w:rFonts w:ascii="Arial" w:hAnsi="Arial" w:cs="Arial"/>
          <w:i/>
          <w:sz w:val="20"/>
          <w:szCs w:val="20"/>
        </w:rPr>
        <w:t>posiada Pani/Pan:</w:t>
      </w:r>
    </w:p>
    <w:p w:rsidR="006733E3" w:rsidRPr="00F41650" w:rsidRDefault="006733E3" w:rsidP="000B010A">
      <w:pPr>
        <w:pStyle w:val="Akapitzlist"/>
        <w:widowControl/>
        <w:numPr>
          <w:ilvl w:val="0"/>
          <w:numId w:val="12"/>
        </w:numPr>
        <w:suppressAutoHyphens w:val="0"/>
        <w:spacing w:after="150"/>
        <w:ind w:left="709" w:hanging="283"/>
        <w:contextualSpacing/>
        <w:jc w:val="both"/>
        <w:rPr>
          <w:rFonts w:ascii="Arial" w:hAnsi="Arial" w:cs="Arial"/>
          <w:i/>
          <w:sz w:val="20"/>
          <w:szCs w:val="20"/>
        </w:rPr>
      </w:pPr>
      <w:r w:rsidRPr="00F41650">
        <w:rPr>
          <w:rFonts w:ascii="Arial" w:hAnsi="Arial" w:cs="Arial"/>
          <w:i/>
          <w:sz w:val="20"/>
          <w:szCs w:val="20"/>
        </w:rPr>
        <w:t>na podstawie art. 15 RODO prawo dostępu do danych osobowych Pani/Pana dotyczących;</w:t>
      </w:r>
    </w:p>
    <w:p w:rsidR="006733E3" w:rsidRPr="00F41650" w:rsidRDefault="006733E3" w:rsidP="000B010A">
      <w:pPr>
        <w:pStyle w:val="Akapitzlist"/>
        <w:widowControl/>
        <w:numPr>
          <w:ilvl w:val="0"/>
          <w:numId w:val="12"/>
        </w:numPr>
        <w:suppressAutoHyphens w:val="0"/>
        <w:spacing w:after="150"/>
        <w:ind w:left="709" w:hanging="283"/>
        <w:contextualSpacing/>
        <w:jc w:val="both"/>
        <w:rPr>
          <w:rFonts w:ascii="Arial" w:hAnsi="Arial" w:cs="Arial"/>
          <w:i/>
          <w:sz w:val="20"/>
          <w:szCs w:val="20"/>
        </w:rPr>
      </w:pPr>
      <w:r w:rsidRPr="00F41650">
        <w:rPr>
          <w:rFonts w:ascii="Arial" w:hAnsi="Arial" w:cs="Arial"/>
          <w:i/>
          <w:sz w:val="20"/>
          <w:szCs w:val="20"/>
        </w:rPr>
        <w:t>na podstawie art. 16 RODO prawo do sprostowania Pani/Pana danych osobowych;</w:t>
      </w:r>
    </w:p>
    <w:p w:rsidR="006733E3" w:rsidRPr="00F41650" w:rsidRDefault="006733E3" w:rsidP="000B010A">
      <w:pPr>
        <w:pStyle w:val="Akapitzlist"/>
        <w:widowControl/>
        <w:numPr>
          <w:ilvl w:val="0"/>
          <w:numId w:val="12"/>
        </w:numPr>
        <w:suppressAutoHyphens w:val="0"/>
        <w:spacing w:after="150"/>
        <w:ind w:left="709" w:hanging="283"/>
        <w:contextualSpacing/>
        <w:jc w:val="both"/>
        <w:rPr>
          <w:rFonts w:ascii="Arial" w:hAnsi="Arial" w:cs="Arial"/>
          <w:i/>
          <w:sz w:val="20"/>
          <w:szCs w:val="20"/>
        </w:rPr>
      </w:pPr>
      <w:r w:rsidRPr="00F41650">
        <w:rPr>
          <w:rFonts w:ascii="Arial" w:hAnsi="Arial" w:cs="Arial"/>
          <w:i/>
          <w:sz w:val="20"/>
          <w:szCs w:val="20"/>
        </w:rPr>
        <w:t xml:space="preserve">na podstawie art. 18 RODO prawo żądania od administratora ograniczenia przetwarzania danych osobowych z zastrzeżeniem przypadków, o których mowa w art. 18 ust. 2 RODO;  </w:t>
      </w:r>
    </w:p>
    <w:p w:rsidR="006733E3" w:rsidRPr="00F41650" w:rsidRDefault="006733E3" w:rsidP="000B010A">
      <w:pPr>
        <w:pStyle w:val="Akapitzlist"/>
        <w:widowControl/>
        <w:numPr>
          <w:ilvl w:val="0"/>
          <w:numId w:val="12"/>
        </w:numPr>
        <w:suppressAutoHyphens w:val="0"/>
        <w:spacing w:after="150"/>
        <w:ind w:left="709" w:hanging="283"/>
        <w:contextualSpacing/>
        <w:jc w:val="both"/>
        <w:rPr>
          <w:rFonts w:ascii="Arial" w:hAnsi="Arial" w:cs="Arial"/>
          <w:i/>
          <w:sz w:val="20"/>
          <w:szCs w:val="20"/>
        </w:rPr>
      </w:pPr>
      <w:r w:rsidRPr="00F41650">
        <w:rPr>
          <w:rFonts w:ascii="Arial" w:hAnsi="Arial" w:cs="Arial"/>
          <w:i/>
          <w:sz w:val="20"/>
          <w:szCs w:val="20"/>
        </w:rPr>
        <w:t>prawo do wniesienia skargi do Prezesa Urzędu Ochrony Danych Osobowych, gdy uzna Pani/Pan, że przetwarzanie danych osobowych Pani/Pana dotyczących narusza przepisy RODO;</w:t>
      </w:r>
    </w:p>
    <w:p w:rsidR="006733E3" w:rsidRPr="00F41650" w:rsidRDefault="006733E3" w:rsidP="000B010A">
      <w:pPr>
        <w:pStyle w:val="Akapitzlist"/>
        <w:widowControl/>
        <w:numPr>
          <w:ilvl w:val="0"/>
          <w:numId w:val="11"/>
        </w:numPr>
        <w:suppressAutoHyphens w:val="0"/>
        <w:spacing w:after="150"/>
        <w:ind w:left="426" w:hanging="426"/>
        <w:contextualSpacing/>
        <w:jc w:val="both"/>
        <w:rPr>
          <w:rFonts w:ascii="Arial" w:hAnsi="Arial" w:cs="Arial"/>
          <w:i/>
          <w:sz w:val="20"/>
          <w:szCs w:val="20"/>
        </w:rPr>
      </w:pPr>
      <w:r w:rsidRPr="00F41650">
        <w:rPr>
          <w:rFonts w:ascii="Arial" w:hAnsi="Arial" w:cs="Arial"/>
          <w:i/>
          <w:sz w:val="20"/>
          <w:szCs w:val="20"/>
        </w:rPr>
        <w:t>nie przysługuje Pani/Panu:</w:t>
      </w:r>
    </w:p>
    <w:p w:rsidR="006733E3" w:rsidRPr="00F41650" w:rsidRDefault="006733E3" w:rsidP="000B010A">
      <w:pPr>
        <w:pStyle w:val="Akapitzlist"/>
        <w:widowControl/>
        <w:numPr>
          <w:ilvl w:val="0"/>
          <w:numId w:val="13"/>
        </w:numPr>
        <w:suppressAutoHyphens w:val="0"/>
        <w:spacing w:after="150"/>
        <w:ind w:left="709" w:hanging="283"/>
        <w:contextualSpacing/>
        <w:jc w:val="both"/>
        <w:rPr>
          <w:rFonts w:ascii="Arial" w:hAnsi="Arial" w:cs="Arial"/>
          <w:i/>
          <w:sz w:val="20"/>
          <w:szCs w:val="20"/>
        </w:rPr>
      </w:pPr>
      <w:r w:rsidRPr="00F41650">
        <w:rPr>
          <w:rFonts w:ascii="Arial" w:hAnsi="Arial" w:cs="Arial"/>
          <w:i/>
          <w:sz w:val="20"/>
          <w:szCs w:val="20"/>
        </w:rPr>
        <w:t>w związku z art. 17 ust. 3 lit. b, d lub e RODO prawo do usunięcia danych osobowych;</w:t>
      </w:r>
    </w:p>
    <w:p w:rsidR="006733E3" w:rsidRPr="00F41650" w:rsidRDefault="006733E3" w:rsidP="000B010A">
      <w:pPr>
        <w:pStyle w:val="Akapitzlist"/>
        <w:widowControl/>
        <w:numPr>
          <w:ilvl w:val="0"/>
          <w:numId w:val="13"/>
        </w:numPr>
        <w:suppressAutoHyphens w:val="0"/>
        <w:spacing w:after="150"/>
        <w:ind w:left="709" w:hanging="283"/>
        <w:contextualSpacing/>
        <w:jc w:val="both"/>
        <w:rPr>
          <w:rFonts w:ascii="Arial" w:hAnsi="Arial" w:cs="Arial"/>
          <w:i/>
          <w:sz w:val="20"/>
          <w:szCs w:val="20"/>
        </w:rPr>
      </w:pPr>
      <w:r w:rsidRPr="00F41650">
        <w:rPr>
          <w:rFonts w:ascii="Arial" w:hAnsi="Arial" w:cs="Arial"/>
          <w:i/>
          <w:sz w:val="20"/>
          <w:szCs w:val="20"/>
        </w:rPr>
        <w:t>prawo do przenoszenia danych osobowych, o którym mowa w art. 20 RODO;</w:t>
      </w:r>
    </w:p>
    <w:p w:rsidR="006733E3" w:rsidRPr="00F41650" w:rsidRDefault="006733E3" w:rsidP="000B010A">
      <w:pPr>
        <w:pStyle w:val="Akapitzlist"/>
        <w:widowControl/>
        <w:numPr>
          <w:ilvl w:val="0"/>
          <w:numId w:val="13"/>
        </w:numPr>
        <w:suppressAutoHyphens w:val="0"/>
        <w:spacing w:after="150"/>
        <w:ind w:left="709" w:hanging="283"/>
        <w:contextualSpacing/>
        <w:jc w:val="both"/>
        <w:rPr>
          <w:rFonts w:ascii="Arial" w:hAnsi="Arial" w:cs="Arial"/>
          <w:i/>
          <w:sz w:val="20"/>
          <w:szCs w:val="20"/>
        </w:rPr>
      </w:pPr>
      <w:r w:rsidRPr="00F41650">
        <w:rPr>
          <w:rFonts w:ascii="Arial" w:hAnsi="Arial" w:cs="Arial"/>
          <w:i/>
          <w:sz w:val="20"/>
          <w:szCs w:val="20"/>
        </w:rPr>
        <w:t xml:space="preserve">na podstawie art. 21 RODO prawo sprzeciwu, wobec przetwarzania danych osobowych, gdyż podstawą prawną przetwarzania Pani/Pana danych osobowych jest art. 6 ust. 1 lit. c RODO. </w:t>
      </w:r>
    </w:p>
    <w:p w:rsidR="00EF06C6" w:rsidRPr="00F41650" w:rsidRDefault="00BD79A7" w:rsidP="000B010A">
      <w:pPr>
        <w:pStyle w:val="Nagwek1"/>
        <w:numPr>
          <w:ilvl w:val="0"/>
          <w:numId w:val="4"/>
        </w:numPr>
        <w:rPr>
          <w:i/>
          <w:iCs/>
          <w:sz w:val="20"/>
          <w:szCs w:val="20"/>
        </w:rPr>
      </w:pPr>
      <w:bookmarkStart w:id="39" w:name="_Toc15286527"/>
      <w:r w:rsidRPr="00F41650">
        <w:rPr>
          <w:i/>
          <w:iCs/>
          <w:sz w:val="20"/>
          <w:szCs w:val="20"/>
        </w:rPr>
        <w:t>I</w:t>
      </w:r>
      <w:r w:rsidR="00EF06C6" w:rsidRPr="00F41650">
        <w:rPr>
          <w:i/>
          <w:iCs/>
          <w:sz w:val="20"/>
          <w:szCs w:val="20"/>
        </w:rPr>
        <w:t>ntegralną częścią niniejszej specyfikacji</w:t>
      </w:r>
      <w:r w:rsidRPr="00F41650">
        <w:rPr>
          <w:i/>
          <w:iCs/>
          <w:sz w:val="20"/>
          <w:szCs w:val="20"/>
        </w:rPr>
        <w:t xml:space="preserve"> stanowią:</w:t>
      </w:r>
      <w:bookmarkEnd w:id="39"/>
    </w:p>
    <w:p w:rsidR="00510997" w:rsidRPr="00F41650" w:rsidRDefault="00510997" w:rsidP="000B010A">
      <w:pPr>
        <w:widowControl/>
        <w:numPr>
          <w:ilvl w:val="1"/>
          <w:numId w:val="4"/>
        </w:numPr>
        <w:ind w:left="900" w:hanging="900"/>
        <w:jc w:val="both"/>
        <w:rPr>
          <w:i/>
          <w:iCs/>
        </w:rPr>
      </w:pPr>
      <w:r w:rsidRPr="00F41650">
        <w:rPr>
          <w:i/>
          <w:iCs/>
        </w:rPr>
        <w:t>Załącznik nr 1 – Formularz ofertowy</w:t>
      </w:r>
      <w:r w:rsidR="00FA6CB9" w:rsidRPr="00F41650">
        <w:rPr>
          <w:i/>
          <w:iCs/>
        </w:rPr>
        <w:t xml:space="preserve"> </w:t>
      </w:r>
    </w:p>
    <w:p w:rsidR="00510997" w:rsidRPr="00F41650" w:rsidRDefault="00510997" w:rsidP="000B010A">
      <w:pPr>
        <w:widowControl/>
        <w:numPr>
          <w:ilvl w:val="1"/>
          <w:numId w:val="4"/>
        </w:numPr>
        <w:ind w:left="900" w:hanging="900"/>
        <w:jc w:val="both"/>
        <w:rPr>
          <w:i/>
          <w:iCs/>
        </w:rPr>
      </w:pPr>
      <w:r w:rsidRPr="00F41650">
        <w:rPr>
          <w:i/>
          <w:iCs/>
        </w:rPr>
        <w:t xml:space="preserve">Załącznik nr 2 – </w:t>
      </w:r>
      <w:r w:rsidR="00F959A6" w:rsidRPr="00F41650">
        <w:rPr>
          <w:i/>
          <w:iCs/>
        </w:rPr>
        <w:t>Zbiorczy k</w:t>
      </w:r>
      <w:r w:rsidRPr="00F41650">
        <w:rPr>
          <w:i/>
          <w:iCs/>
        </w:rPr>
        <w:t>osztorys ofertow</w:t>
      </w:r>
      <w:r w:rsidR="00F959A6" w:rsidRPr="00F41650">
        <w:rPr>
          <w:i/>
          <w:iCs/>
        </w:rPr>
        <w:t>y</w:t>
      </w:r>
      <w:r w:rsidRPr="00F41650">
        <w:rPr>
          <w:i/>
          <w:iCs/>
        </w:rPr>
        <w:t xml:space="preserve"> </w:t>
      </w:r>
    </w:p>
    <w:p w:rsidR="00510997" w:rsidRPr="00F41650" w:rsidRDefault="00510997" w:rsidP="000B010A">
      <w:pPr>
        <w:widowControl/>
        <w:numPr>
          <w:ilvl w:val="1"/>
          <w:numId w:val="4"/>
        </w:numPr>
        <w:ind w:left="900" w:hanging="900"/>
        <w:jc w:val="both"/>
        <w:rPr>
          <w:i/>
          <w:iCs/>
        </w:rPr>
      </w:pPr>
      <w:r w:rsidRPr="00F41650">
        <w:rPr>
          <w:i/>
          <w:iCs/>
        </w:rPr>
        <w:t xml:space="preserve">Załącznik nr </w:t>
      </w:r>
      <w:r w:rsidR="000E5040" w:rsidRPr="00F41650">
        <w:rPr>
          <w:i/>
          <w:iCs/>
        </w:rPr>
        <w:t>3</w:t>
      </w:r>
      <w:r w:rsidRPr="00F41650">
        <w:rPr>
          <w:i/>
          <w:iCs/>
        </w:rPr>
        <w:t xml:space="preserve"> – </w:t>
      </w:r>
      <w:r w:rsidR="00FA6CB9" w:rsidRPr="00F41650">
        <w:rPr>
          <w:i/>
          <w:iCs/>
        </w:rPr>
        <w:t xml:space="preserve">Wzór umowy </w:t>
      </w:r>
    </w:p>
    <w:p w:rsidR="00510997" w:rsidRPr="00F41650" w:rsidRDefault="00510997" w:rsidP="000B010A">
      <w:pPr>
        <w:widowControl/>
        <w:numPr>
          <w:ilvl w:val="1"/>
          <w:numId w:val="4"/>
        </w:numPr>
        <w:ind w:left="900" w:hanging="900"/>
        <w:jc w:val="both"/>
        <w:rPr>
          <w:i/>
          <w:iCs/>
        </w:rPr>
      </w:pPr>
      <w:r w:rsidRPr="00F41650">
        <w:rPr>
          <w:i/>
          <w:iCs/>
        </w:rPr>
        <w:t xml:space="preserve">Załącznik nr </w:t>
      </w:r>
      <w:r w:rsidR="000E5040" w:rsidRPr="00F41650">
        <w:rPr>
          <w:i/>
          <w:iCs/>
        </w:rPr>
        <w:t>4</w:t>
      </w:r>
      <w:r w:rsidRPr="00F41650">
        <w:rPr>
          <w:i/>
          <w:iCs/>
        </w:rPr>
        <w:t xml:space="preserve"> – Oświadczenie o spełnieniu warunków udziału w postepowaniu</w:t>
      </w:r>
      <w:r w:rsidR="00FA6CB9" w:rsidRPr="00F41650">
        <w:rPr>
          <w:i/>
          <w:iCs/>
        </w:rPr>
        <w:t xml:space="preserve"> </w:t>
      </w:r>
    </w:p>
    <w:p w:rsidR="00510997" w:rsidRPr="00F41650" w:rsidRDefault="00510997" w:rsidP="000B010A">
      <w:pPr>
        <w:widowControl/>
        <w:numPr>
          <w:ilvl w:val="1"/>
          <w:numId w:val="4"/>
        </w:numPr>
        <w:ind w:left="900" w:hanging="900"/>
        <w:jc w:val="both"/>
        <w:rPr>
          <w:i/>
          <w:iCs/>
        </w:rPr>
      </w:pPr>
      <w:r w:rsidRPr="00F41650">
        <w:rPr>
          <w:i/>
          <w:iCs/>
        </w:rPr>
        <w:t xml:space="preserve">Załącznik nr </w:t>
      </w:r>
      <w:r w:rsidR="000E5040" w:rsidRPr="00F41650">
        <w:rPr>
          <w:i/>
          <w:iCs/>
        </w:rPr>
        <w:t>5</w:t>
      </w:r>
      <w:r w:rsidRPr="00F41650">
        <w:rPr>
          <w:i/>
          <w:iCs/>
        </w:rPr>
        <w:t xml:space="preserve"> – Oświadczenie o braku podstaw do wykluczenia</w:t>
      </w:r>
      <w:r w:rsidR="00FA6CB9" w:rsidRPr="00F41650">
        <w:rPr>
          <w:i/>
          <w:iCs/>
        </w:rPr>
        <w:t xml:space="preserve"> </w:t>
      </w:r>
    </w:p>
    <w:p w:rsidR="00510997" w:rsidRPr="00F41650" w:rsidRDefault="00510997" w:rsidP="000B010A">
      <w:pPr>
        <w:widowControl/>
        <w:numPr>
          <w:ilvl w:val="1"/>
          <w:numId w:val="4"/>
        </w:numPr>
        <w:ind w:left="900" w:hanging="900"/>
        <w:jc w:val="both"/>
        <w:rPr>
          <w:i/>
          <w:iCs/>
        </w:rPr>
      </w:pPr>
      <w:r w:rsidRPr="00F41650">
        <w:rPr>
          <w:i/>
          <w:iCs/>
        </w:rPr>
        <w:t xml:space="preserve">Załącznik nr </w:t>
      </w:r>
      <w:r w:rsidR="000E5040" w:rsidRPr="00F41650">
        <w:rPr>
          <w:i/>
          <w:iCs/>
        </w:rPr>
        <w:t>6</w:t>
      </w:r>
      <w:r w:rsidRPr="00F41650">
        <w:rPr>
          <w:i/>
          <w:iCs/>
        </w:rPr>
        <w:t xml:space="preserve"> – Oświadczenie o wypełnieniu obowiązku informacyjnego</w:t>
      </w:r>
      <w:r w:rsidR="00FA6CB9" w:rsidRPr="00F41650">
        <w:rPr>
          <w:i/>
          <w:iCs/>
        </w:rPr>
        <w:t xml:space="preserve"> </w:t>
      </w:r>
    </w:p>
    <w:p w:rsidR="0070747B" w:rsidRPr="00236C6B" w:rsidRDefault="00510997" w:rsidP="00236C6B">
      <w:pPr>
        <w:widowControl/>
        <w:numPr>
          <w:ilvl w:val="1"/>
          <w:numId w:val="4"/>
        </w:numPr>
        <w:ind w:left="900" w:hanging="900"/>
        <w:jc w:val="both"/>
        <w:rPr>
          <w:i/>
          <w:iCs/>
        </w:rPr>
      </w:pPr>
      <w:r w:rsidRPr="00F41650">
        <w:rPr>
          <w:i/>
          <w:iCs/>
        </w:rPr>
        <w:t xml:space="preserve">Załącznik nr </w:t>
      </w:r>
      <w:r w:rsidR="000E5040" w:rsidRPr="00F41650">
        <w:rPr>
          <w:i/>
          <w:iCs/>
        </w:rPr>
        <w:t>7</w:t>
      </w:r>
      <w:r w:rsidRPr="00F41650">
        <w:rPr>
          <w:i/>
          <w:iCs/>
        </w:rPr>
        <w:t xml:space="preserve"> – </w:t>
      </w:r>
      <w:r w:rsidR="002B16D7" w:rsidRPr="00F41650">
        <w:rPr>
          <w:i/>
          <w:iCs/>
        </w:rPr>
        <w:t xml:space="preserve">Oświadczenie o zdolności technicznej i zawodowej </w:t>
      </w:r>
    </w:p>
    <w:p w:rsidR="00FA6CB9" w:rsidRPr="00F41650" w:rsidRDefault="00FA6CB9" w:rsidP="000B010A">
      <w:pPr>
        <w:widowControl/>
        <w:numPr>
          <w:ilvl w:val="1"/>
          <w:numId w:val="4"/>
        </w:numPr>
        <w:ind w:left="2127" w:hanging="2127"/>
        <w:jc w:val="both"/>
        <w:rPr>
          <w:i/>
          <w:iCs/>
        </w:rPr>
      </w:pPr>
      <w:r w:rsidRPr="00F41650">
        <w:rPr>
          <w:i/>
          <w:iCs/>
        </w:rPr>
        <w:t xml:space="preserve">Załącznik nr </w:t>
      </w:r>
      <w:r w:rsidR="000E5040" w:rsidRPr="00F41650">
        <w:rPr>
          <w:i/>
          <w:iCs/>
        </w:rPr>
        <w:t>8</w:t>
      </w:r>
      <w:r w:rsidRPr="00F41650">
        <w:rPr>
          <w:i/>
          <w:iCs/>
        </w:rPr>
        <w:t xml:space="preserve"> – </w:t>
      </w:r>
      <w:r w:rsidR="0040749B" w:rsidRPr="00F41650">
        <w:rPr>
          <w:i/>
          <w:iCs/>
        </w:rPr>
        <w:t>Zobowiązanie podmiotów do oddania Wykonawcy zasobów</w:t>
      </w:r>
    </w:p>
    <w:p w:rsidR="00F959A6" w:rsidRPr="00F41650" w:rsidRDefault="00F959A6" w:rsidP="000B010A">
      <w:pPr>
        <w:widowControl/>
        <w:numPr>
          <w:ilvl w:val="1"/>
          <w:numId w:val="4"/>
        </w:numPr>
        <w:ind w:left="900" w:hanging="900"/>
        <w:jc w:val="both"/>
        <w:rPr>
          <w:i/>
          <w:iCs/>
        </w:rPr>
      </w:pPr>
      <w:r w:rsidRPr="00F41650">
        <w:rPr>
          <w:i/>
          <w:iCs/>
        </w:rPr>
        <w:t xml:space="preserve">Załącznik nr </w:t>
      </w:r>
      <w:r w:rsidR="000E5040" w:rsidRPr="00F41650">
        <w:rPr>
          <w:i/>
          <w:iCs/>
        </w:rPr>
        <w:t xml:space="preserve">9 </w:t>
      </w:r>
      <w:r w:rsidRPr="00F41650">
        <w:rPr>
          <w:i/>
          <w:iCs/>
        </w:rPr>
        <w:t>– Oświadczenie o grupie kapitałowej</w:t>
      </w:r>
      <w:r w:rsidR="00FA6CB9" w:rsidRPr="00F41650">
        <w:rPr>
          <w:i/>
          <w:iCs/>
        </w:rPr>
        <w:t xml:space="preserve"> </w:t>
      </w:r>
    </w:p>
    <w:p w:rsidR="00F959A6" w:rsidRPr="00F41650" w:rsidRDefault="00510997" w:rsidP="000B010A">
      <w:pPr>
        <w:widowControl/>
        <w:numPr>
          <w:ilvl w:val="1"/>
          <w:numId w:val="4"/>
        </w:numPr>
        <w:ind w:left="900" w:hanging="900"/>
        <w:jc w:val="both"/>
        <w:rPr>
          <w:i/>
          <w:iCs/>
        </w:rPr>
      </w:pPr>
      <w:r w:rsidRPr="00F41650">
        <w:rPr>
          <w:i/>
          <w:iCs/>
        </w:rPr>
        <w:t xml:space="preserve">Załącznik nr </w:t>
      </w:r>
      <w:r w:rsidR="000E5040" w:rsidRPr="00F41650">
        <w:rPr>
          <w:i/>
          <w:iCs/>
        </w:rPr>
        <w:t>10</w:t>
      </w:r>
      <w:r w:rsidRPr="00F41650">
        <w:rPr>
          <w:i/>
          <w:iCs/>
        </w:rPr>
        <w:t xml:space="preserve"> –</w:t>
      </w:r>
      <w:r w:rsidR="00FA6CB9" w:rsidRPr="00F41650">
        <w:rPr>
          <w:i/>
          <w:iCs/>
        </w:rPr>
        <w:t xml:space="preserve"> Oś</w:t>
      </w:r>
      <w:r w:rsidRPr="00F41650">
        <w:rPr>
          <w:i/>
          <w:iCs/>
        </w:rPr>
        <w:t>wiadczenia o zatrudnieniu</w:t>
      </w:r>
    </w:p>
    <w:p w:rsidR="0040749B" w:rsidRPr="00F41650" w:rsidRDefault="00510997" w:rsidP="000B010A">
      <w:pPr>
        <w:widowControl/>
        <w:numPr>
          <w:ilvl w:val="1"/>
          <w:numId w:val="4"/>
        </w:numPr>
        <w:ind w:left="900" w:hanging="900"/>
        <w:jc w:val="both"/>
        <w:rPr>
          <w:i/>
          <w:iCs/>
        </w:rPr>
      </w:pPr>
      <w:r w:rsidRPr="00F41650">
        <w:rPr>
          <w:i/>
          <w:iCs/>
        </w:rPr>
        <w:t xml:space="preserve">Załącznik nr </w:t>
      </w:r>
      <w:r w:rsidR="000E5040" w:rsidRPr="00F41650">
        <w:rPr>
          <w:i/>
          <w:iCs/>
        </w:rPr>
        <w:t>11</w:t>
      </w:r>
      <w:r w:rsidRPr="00F41650">
        <w:rPr>
          <w:i/>
          <w:iCs/>
        </w:rPr>
        <w:t xml:space="preserve"> </w:t>
      </w:r>
      <w:r w:rsidR="004E2378" w:rsidRPr="00F41650">
        <w:rPr>
          <w:i/>
          <w:iCs/>
        </w:rPr>
        <w:t>–</w:t>
      </w:r>
      <w:r w:rsidRPr="00F41650">
        <w:rPr>
          <w:i/>
          <w:iCs/>
        </w:rPr>
        <w:t xml:space="preserve"> </w:t>
      </w:r>
      <w:r w:rsidR="00504678" w:rsidRPr="00F41650">
        <w:rPr>
          <w:i/>
          <w:iCs/>
        </w:rPr>
        <w:t xml:space="preserve">Wzór karty gwarancyjnej </w:t>
      </w:r>
    </w:p>
    <w:p w:rsidR="00835A75" w:rsidRPr="00F41650" w:rsidRDefault="00835A75" w:rsidP="0040749B">
      <w:pPr>
        <w:widowControl/>
        <w:jc w:val="both"/>
        <w:rPr>
          <w:i/>
          <w:iCs/>
        </w:rPr>
      </w:pPr>
    </w:p>
    <w:p w:rsidR="0040749B" w:rsidRPr="00F41650" w:rsidRDefault="0040749B" w:rsidP="0040749B">
      <w:pPr>
        <w:widowControl/>
        <w:jc w:val="both"/>
        <w:rPr>
          <w:b/>
          <w:bCs/>
          <w:i/>
          <w:iCs/>
        </w:rPr>
      </w:pPr>
      <w:r w:rsidRPr="00F41650">
        <w:rPr>
          <w:b/>
          <w:bCs/>
          <w:i/>
          <w:iCs/>
        </w:rPr>
        <w:t xml:space="preserve">Dokumentacja techniczna: </w:t>
      </w:r>
    </w:p>
    <w:p w:rsidR="00835A75" w:rsidRPr="00F41650" w:rsidRDefault="00835A75" w:rsidP="000B010A">
      <w:pPr>
        <w:widowControl/>
        <w:numPr>
          <w:ilvl w:val="1"/>
          <w:numId w:val="4"/>
        </w:numPr>
        <w:ind w:left="900" w:hanging="900"/>
        <w:jc w:val="both"/>
        <w:rPr>
          <w:i/>
          <w:iCs/>
        </w:rPr>
      </w:pPr>
      <w:r w:rsidRPr="00F41650">
        <w:rPr>
          <w:i/>
          <w:iCs/>
        </w:rPr>
        <w:t>Załącznik nr</w:t>
      </w:r>
      <w:r w:rsidR="000E5040" w:rsidRPr="00F41650">
        <w:rPr>
          <w:i/>
          <w:iCs/>
        </w:rPr>
        <w:t xml:space="preserve"> 12</w:t>
      </w:r>
      <w:r w:rsidRPr="00F41650">
        <w:rPr>
          <w:i/>
          <w:iCs/>
        </w:rPr>
        <w:t xml:space="preserve"> – P</w:t>
      </w:r>
      <w:r w:rsidR="00F959A6" w:rsidRPr="00F41650">
        <w:rPr>
          <w:i/>
          <w:iCs/>
        </w:rPr>
        <w:t>rzedmiar robót</w:t>
      </w:r>
      <w:r w:rsidR="00173D7C">
        <w:rPr>
          <w:i/>
          <w:iCs/>
        </w:rPr>
        <w:t xml:space="preserve"> d</w:t>
      </w:r>
      <w:r w:rsidR="00F959A6" w:rsidRPr="00F41650">
        <w:rPr>
          <w:i/>
          <w:iCs/>
        </w:rPr>
        <w:t>rogow</w:t>
      </w:r>
      <w:r w:rsidR="00173D7C">
        <w:rPr>
          <w:i/>
          <w:iCs/>
        </w:rPr>
        <w:t>ych</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13</w:t>
      </w:r>
      <w:r w:rsidRPr="00F41650">
        <w:rPr>
          <w:i/>
          <w:iCs/>
        </w:rPr>
        <w:t xml:space="preserve"> – P</w:t>
      </w:r>
      <w:r w:rsidR="00F959A6" w:rsidRPr="00F41650">
        <w:rPr>
          <w:i/>
          <w:iCs/>
        </w:rPr>
        <w:t>rzedmiar robót</w:t>
      </w:r>
      <w:r w:rsidR="00173D7C">
        <w:rPr>
          <w:i/>
          <w:iCs/>
        </w:rPr>
        <w:t xml:space="preserve"> </w:t>
      </w:r>
      <w:r w:rsidR="00F959A6" w:rsidRPr="00F41650">
        <w:rPr>
          <w:i/>
          <w:iCs/>
        </w:rPr>
        <w:t>sanitarn</w:t>
      </w:r>
      <w:r w:rsidR="00173D7C">
        <w:rPr>
          <w:i/>
          <w:iCs/>
        </w:rPr>
        <w:t>ych</w:t>
      </w:r>
      <w:r w:rsidR="00F959A6" w:rsidRPr="00F41650">
        <w:rPr>
          <w:i/>
          <w:iCs/>
        </w:rPr>
        <w:t xml:space="preserve"> </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 xml:space="preserve">14 </w:t>
      </w:r>
      <w:r w:rsidRPr="00F41650">
        <w:rPr>
          <w:i/>
          <w:iCs/>
        </w:rPr>
        <w:t>– P</w:t>
      </w:r>
      <w:r w:rsidR="00F959A6" w:rsidRPr="00F41650">
        <w:rPr>
          <w:i/>
          <w:iCs/>
        </w:rPr>
        <w:t>rzedmiar robót</w:t>
      </w:r>
      <w:r w:rsidR="00173D7C">
        <w:rPr>
          <w:i/>
          <w:iCs/>
        </w:rPr>
        <w:t xml:space="preserve"> energetycznych -</w:t>
      </w:r>
      <w:r w:rsidRPr="00F41650">
        <w:rPr>
          <w:i/>
          <w:iCs/>
        </w:rPr>
        <w:t xml:space="preserve"> </w:t>
      </w:r>
      <w:r w:rsidR="00F959A6" w:rsidRPr="00F41650">
        <w:rPr>
          <w:i/>
          <w:iCs/>
        </w:rPr>
        <w:t>budowa oświetlenia</w:t>
      </w:r>
    </w:p>
    <w:p w:rsidR="00835A75" w:rsidRPr="00F41650" w:rsidRDefault="00835A75" w:rsidP="000B010A">
      <w:pPr>
        <w:widowControl/>
        <w:numPr>
          <w:ilvl w:val="1"/>
          <w:numId w:val="4"/>
        </w:numPr>
        <w:ind w:left="900" w:hanging="900"/>
        <w:jc w:val="both"/>
        <w:rPr>
          <w:i/>
          <w:iCs/>
        </w:rPr>
      </w:pPr>
      <w:r w:rsidRPr="00F41650">
        <w:rPr>
          <w:i/>
          <w:iCs/>
        </w:rPr>
        <w:t>Załącznik nr</w:t>
      </w:r>
      <w:r w:rsidR="000E5040" w:rsidRPr="00F41650">
        <w:rPr>
          <w:i/>
          <w:iCs/>
        </w:rPr>
        <w:t xml:space="preserve"> 15</w:t>
      </w:r>
      <w:r w:rsidRPr="00F41650">
        <w:rPr>
          <w:i/>
          <w:iCs/>
        </w:rPr>
        <w:t xml:space="preserve"> – P</w:t>
      </w:r>
      <w:r w:rsidR="00F959A6" w:rsidRPr="00F41650">
        <w:rPr>
          <w:i/>
          <w:iCs/>
        </w:rPr>
        <w:t>rzedmiar robót</w:t>
      </w:r>
      <w:r w:rsidR="00173D7C">
        <w:rPr>
          <w:i/>
          <w:iCs/>
        </w:rPr>
        <w:t xml:space="preserve"> telekomunikacyjnych - kolizje</w:t>
      </w:r>
      <w:r w:rsidR="00F959A6" w:rsidRPr="00F41650">
        <w:rPr>
          <w:i/>
          <w:iCs/>
        </w:rPr>
        <w:t xml:space="preserve"> </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16</w:t>
      </w:r>
      <w:r w:rsidRPr="00F41650">
        <w:rPr>
          <w:i/>
          <w:iCs/>
        </w:rPr>
        <w:t xml:space="preserve"> – P</w:t>
      </w:r>
      <w:r w:rsidR="00F959A6" w:rsidRPr="00F41650">
        <w:rPr>
          <w:i/>
          <w:iCs/>
        </w:rPr>
        <w:t>rzedmiar robót</w:t>
      </w:r>
      <w:r w:rsidR="00173D7C">
        <w:rPr>
          <w:i/>
          <w:iCs/>
        </w:rPr>
        <w:t xml:space="preserve"> energetycznych -</w:t>
      </w:r>
      <w:r w:rsidR="00F959A6" w:rsidRPr="00F41650">
        <w:rPr>
          <w:i/>
          <w:iCs/>
        </w:rPr>
        <w:t xml:space="preserve"> kolizj</w:t>
      </w:r>
      <w:r w:rsidR="00173D7C">
        <w:rPr>
          <w:i/>
          <w:iCs/>
        </w:rPr>
        <w:t>e</w:t>
      </w:r>
      <w:r w:rsidR="00F959A6" w:rsidRPr="00F41650">
        <w:rPr>
          <w:i/>
          <w:iCs/>
        </w:rPr>
        <w:t xml:space="preserve"> </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17</w:t>
      </w:r>
      <w:r w:rsidRPr="00F41650">
        <w:rPr>
          <w:i/>
          <w:iCs/>
        </w:rPr>
        <w:t xml:space="preserve"> – P</w:t>
      </w:r>
      <w:r w:rsidR="00F959A6" w:rsidRPr="00F41650">
        <w:rPr>
          <w:i/>
          <w:iCs/>
        </w:rPr>
        <w:t>rojekt wykonawczy</w:t>
      </w:r>
      <w:r w:rsidR="004E5C08">
        <w:rPr>
          <w:i/>
          <w:iCs/>
        </w:rPr>
        <w:t xml:space="preserve"> </w:t>
      </w:r>
      <w:r w:rsidR="00F959A6" w:rsidRPr="00F41650">
        <w:rPr>
          <w:i/>
          <w:iCs/>
        </w:rPr>
        <w:t>drogow</w:t>
      </w:r>
      <w:r w:rsidR="004E5C08">
        <w:rPr>
          <w:i/>
          <w:iCs/>
        </w:rPr>
        <w:t>y</w:t>
      </w:r>
      <w:r w:rsidR="00F959A6" w:rsidRPr="00F41650">
        <w:rPr>
          <w:i/>
          <w:iCs/>
        </w:rPr>
        <w:t xml:space="preserve"> </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18</w:t>
      </w:r>
      <w:r w:rsidRPr="00F41650">
        <w:rPr>
          <w:i/>
          <w:iCs/>
        </w:rPr>
        <w:t xml:space="preserve"> – P</w:t>
      </w:r>
      <w:r w:rsidR="00F959A6" w:rsidRPr="00F41650">
        <w:rPr>
          <w:i/>
          <w:iCs/>
        </w:rPr>
        <w:t>rojekt wykonawczy sanitarn</w:t>
      </w:r>
      <w:r w:rsidR="004E5C08">
        <w:rPr>
          <w:i/>
          <w:iCs/>
        </w:rPr>
        <w:t>y</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19</w:t>
      </w:r>
      <w:r w:rsidRPr="00F41650">
        <w:rPr>
          <w:i/>
          <w:iCs/>
        </w:rPr>
        <w:t xml:space="preserve"> – P</w:t>
      </w:r>
      <w:r w:rsidR="00F959A6" w:rsidRPr="00F41650">
        <w:rPr>
          <w:i/>
          <w:iCs/>
        </w:rPr>
        <w:t>rojekt wykonawczy</w:t>
      </w:r>
      <w:r w:rsidR="004E5C08">
        <w:rPr>
          <w:i/>
          <w:iCs/>
        </w:rPr>
        <w:t xml:space="preserve"> energetyczny -</w:t>
      </w:r>
      <w:r w:rsidRPr="00F41650">
        <w:rPr>
          <w:i/>
          <w:iCs/>
        </w:rPr>
        <w:t xml:space="preserve"> b</w:t>
      </w:r>
      <w:r w:rsidR="00F959A6" w:rsidRPr="00F41650">
        <w:rPr>
          <w:i/>
          <w:iCs/>
        </w:rPr>
        <w:t xml:space="preserve">udowa oświetlenia </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20</w:t>
      </w:r>
      <w:r w:rsidRPr="00F41650">
        <w:rPr>
          <w:i/>
          <w:iCs/>
        </w:rPr>
        <w:t xml:space="preserve"> – P</w:t>
      </w:r>
      <w:r w:rsidR="00F959A6" w:rsidRPr="00F41650">
        <w:rPr>
          <w:i/>
          <w:iCs/>
        </w:rPr>
        <w:t>rojekt wykonawczy</w:t>
      </w:r>
      <w:r w:rsidR="004E5C08">
        <w:rPr>
          <w:i/>
          <w:iCs/>
        </w:rPr>
        <w:t xml:space="preserve"> </w:t>
      </w:r>
      <w:r w:rsidR="00F959A6" w:rsidRPr="00F41650">
        <w:rPr>
          <w:i/>
          <w:iCs/>
        </w:rPr>
        <w:t>telekomunikacyjn</w:t>
      </w:r>
      <w:r w:rsidR="004E5C08">
        <w:rPr>
          <w:i/>
          <w:iCs/>
        </w:rPr>
        <w:t>y - kolizje</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21</w:t>
      </w:r>
      <w:r w:rsidRPr="00F41650">
        <w:rPr>
          <w:i/>
          <w:iCs/>
        </w:rPr>
        <w:t xml:space="preserve"> – P</w:t>
      </w:r>
      <w:r w:rsidR="00F959A6" w:rsidRPr="00F41650">
        <w:rPr>
          <w:i/>
          <w:iCs/>
        </w:rPr>
        <w:t>rojekt wykonawczy</w:t>
      </w:r>
      <w:r w:rsidR="004E5C08">
        <w:rPr>
          <w:i/>
          <w:iCs/>
        </w:rPr>
        <w:t xml:space="preserve"> energetyczny - kolizje</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22</w:t>
      </w:r>
      <w:r w:rsidRPr="00F41650">
        <w:rPr>
          <w:i/>
          <w:iCs/>
        </w:rPr>
        <w:t xml:space="preserve"> – P</w:t>
      </w:r>
      <w:r w:rsidR="00F959A6" w:rsidRPr="00F41650">
        <w:rPr>
          <w:i/>
          <w:iCs/>
        </w:rPr>
        <w:t>lan wyrębu</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23</w:t>
      </w:r>
      <w:r w:rsidRPr="00F41650">
        <w:rPr>
          <w:i/>
          <w:iCs/>
        </w:rPr>
        <w:t xml:space="preserve"> – P</w:t>
      </w:r>
      <w:r w:rsidR="00F959A6" w:rsidRPr="00F41650">
        <w:rPr>
          <w:i/>
          <w:iCs/>
        </w:rPr>
        <w:t>rojekt stałej organizacji ruchu</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24</w:t>
      </w:r>
      <w:r w:rsidRPr="00F41650">
        <w:rPr>
          <w:i/>
          <w:iCs/>
        </w:rPr>
        <w:t xml:space="preserve"> – S</w:t>
      </w:r>
      <w:r w:rsidR="00F959A6" w:rsidRPr="00F41650">
        <w:rPr>
          <w:i/>
          <w:iCs/>
        </w:rPr>
        <w:t>pecyfikacje techniczne wykonania i odbioru robót</w:t>
      </w:r>
      <w:r w:rsidR="004E5C08">
        <w:rPr>
          <w:i/>
          <w:iCs/>
        </w:rPr>
        <w:t xml:space="preserve"> drogowych</w:t>
      </w:r>
      <w:r w:rsidR="00F959A6" w:rsidRPr="00F41650">
        <w:rPr>
          <w:i/>
          <w:iCs/>
        </w:rPr>
        <w:t xml:space="preserve"> </w:t>
      </w:r>
    </w:p>
    <w:p w:rsidR="00835A75" w:rsidRPr="00F41650" w:rsidRDefault="00835A75" w:rsidP="000B010A">
      <w:pPr>
        <w:widowControl/>
        <w:numPr>
          <w:ilvl w:val="1"/>
          <w:numId w:val="4"/>
        </w:numPr>
        <w:ind w:left="900" w:hanging="900"/>
        <w:jc w:val="both"/>
        <w:rPr>
          <w:i/>
          <w:iCs/>
        </w:rPr>
      </w:pPr>
      <w:r w:rsidRPr="00F41650">
        <w:rPr>
          <w:i/>
          <w:iCs/>
        </w:rPr>
        <w:t xml:space="preserve">Załącznik nr </w:t>
      </w:r>
      <w:r w:rsidR="000E5040" w:rsidRPr="00F41650">
        <w:rPr>
          <w:i/>
          <w:iCs/>
        </w:rPr>
        <w:t>25</w:t>
      </w:r>
      <w:r w:rsidRPr="00F41650">
        <w:rPr>
          <w:i/>
          <w:iCs/>
        </w:rPr>
        <w:t xml:space="preserve"> – S</w:t>
      </w:r>
      <w:r w:rsidR="00F959A6" w:rsidRPr="00F41650">
        <w:rPr>
          <w:i/>
          <w:iCs/>
        </w:rPr>
        <w:t>pecyfikacje techniczne wykonania i odbioru robót</w:t>
      </w:r>
      <w:r w:rsidR="004E5C08">
        <w:rPr>
          <w:i/>
          <w:iCs/>
        </w:rPr>
        <w:t xml:space="preserve"> </w:t>
      </w:r>
      <w:r w:rsidR="00F959A6" w:rsidRPr="00F41650">
        <w:rPr>
          <w:i/>
          <w:iCs/>
        </w:rPr>
        <w:t>sanitarn</w:t>
      </w:r>
      <w:r w:rsidR="004E5C08">
        <w:rPr>
          <w:i/>
          <w:iCs/>
        </w:rPr>
        <w:t>ych</w:t>
      </w:r>
    </w:p>
    <w:p w:rsidR="00835A75" w:rsidRPr="00F41650" w:rsidRDefault="00835A75" w:rsidP="000B010A">
      <w:pPr>
        <w:widowControl/>
        <w:numPr>
          <w:ilvl w:val="1"/>
          <w:numId w:val="4"/>
        </w:numPr>
        <w:ind w:left="1985" w:hanging="1985"/>
        <w:jc w:val="both"/>
        <w:rPr>
          <w:i/>
          <w:iCs/>
        </w:rPr>
      </w:pPr>
      <w:r w:rsidRPr="00F41650">
        <w:rPr>
          <w:i/>
          <w:iCs/>
        </w:rPr>
        <w:t xml:space="preserve">Załącznik nr </w:t>
      </w:r>
      <w:r w:rsidR="000E5040" w:rsidRPr="00F41650">
        <w:rPr>
          <w:i/>
          <w:iCs/>
        </w:rPr>
        <w:t>26</w:t>
      </w:r>
      <w:r w:rsidRPr="00F41650">
        <w:rPr>
          <w:i/>
          <w:iCs/>
        </w:rPr>
        <w:t xml:space="preserve"> – S</w:t>
      </w:r>
      <w:r w:rsidR="00F959A6" w:rsidRPr="00F41650">
        <w:rPr>
          <w:i/>
          <w:iCs/>
        </w:rPr>
        <w:t>pecyfikacje techniczne wykonania i odbioru robót e</w:t>
      </w:r>
      <w:r w:rsidR="00560D6B">
        <w:rPr>
          <w:i/>
          <w:iCs/>
        </w:rPr>
        <w:t xml:space="preserve">nergetycznych - </w:t>
      </w:r>
      <w:r w:rsidR="00F959A6" w:rsidRPr="00F41650">
        <w:rPr>
          <w:i/>
          <w:iCs/>
        </w:rPr>
        <w:t>budowa oświetlenia</w:t>
      </w:r>
    </w:p>
    <w:p w:rsidR="00835A75" w:rsidRPr="00F41650" w:rsidRDefault="00835A75" w:rsidP="000B010A">
      <w:pPr>
        <w:widowControl/>
        <w:numPr>
          <w:ilvl w:val="1"/>
          <w:numId w:val="4"/>
        </w:numPr>
        <w:ind w:left="1985" w:hanging="1985"/>
        <w:jc w:val="both"/>
        <w:rPr>
          <w:i/>
          <w:iCs/>
        </w:rPr>
      </w:pPr>
      <w:r w:rsidRPr="00F41650">
        <w:rPr>
          <w:i/>
          <w:iCs/>
        </w:rPr>
        <w:t xml:space="preserve">Załącznik nr </w:t>
      </w:r>
      <w:r w:rsidR="000E5040" w:rsidRPr="00F41650">
        <w:rPr>
          <w:i/>
          <w:iCs/>
        </w:rPr>
        <w:t>27</w:t>
      </w:r>
      <w:r w:rsidRPr="00F41650">
        <w:rPr>
          <w:i/>
          <w:iCs/>
        </w:rPr>
        <w:t xml:space="preserve"> – S</w:t>
      </w:r>
      <w:r w:rsidR="00F959A6" w:rsidRPr="00F41650">
        <w:rPr>
          <w:i/>
          <w:iCs/>
        </w:rPr>
        <w:t>pecyfikacje techniczne wykonania i odbioru robót</w:t>
      </w:r>
      <w:r w:rsidR="00560D6B">
        <w:rPr>
          <w:i/>
          <w:iCs/>
        </w:rPr>
        <w:t xml:space="preserve"> telekomunikacyjnych - kolizje</w:t>
      </w:r>
    </w:p>
    <w:p w:rsidR="00F959A6" w:rsidRDefault="00835A75" w:rsidP="000B010A">
      <w:pPr>
        <w:widowControl/>
        <w:numPr>
          <w:ilvl w:val="1"/>
          <w:numId w:val="4"/>
        </w:numPr>
        <w:ind w:left="1985" w:hanging="1985"/>
        <w:jc w:val="both"/>
        <w:rPr>
          <w:i/>
          <w:iCs/>
        </w:rPr>
      </w:pPr>
      <w:r w:rsidRPr="00F41650">
        <w:rPr>
          <w:i/>
          <w:iCs/>
        </w:rPr>
        <w:t xml:space="preserve">Załącznik nr </w:t>
      </w:r>
      <w:r w:rsidR="000E5040" w:rsidRPr="00F41650">
        <w:rPr>
          <w:i/>
          <w:iCs/>
        </w:rPr>
        <w:t>28</w:t>
      </w:r>
      <w:r w:rsidRPr="00F41650">
        <w:rPr>
          <w:i/>
          <w:iCs/>
        </w:rPr>
        <w:t xml:space="preserve"> – S</w:t>
      </w:r>
      <w:r w:rsidR="00F959A6" w:rsidRPr="00F41650">
        <w:rPr>
          <w:i/>
          <w:iCs/>
        </w:rPr>
        <w:t>pecyfikacje techniczne wykonania i odbioru robót</w:t>
      </w:r>
      <w:r w:rsidR="00560D6B">
        <w:rPr>
          <w:i/>
          <w:iCs/>
        </w:rPr>
        <w:t xml:space="preserve"> energetycznych –</w:t>
      </w:r>
      <w:r w:rsidR="00F959A6" w:rsidRPr="00F41650">
        <w:rPr>
          <w:i/>
          <w:iCs/>
        </w:rPr>
        <w:t xml:space="preserve"> kolizj</w:t>
      </w:r>
      <w:r w:rsidR="00560D6B">
        <w:rPr>
          <w:i/>
          <w:iCs/>
        </w:rPr>
        <w:t>e</w:t>
      </w:r>
    </w:p>
    <w:p w:rsidR="00F959A6" w:rsidRPr="00F41650" w:rsidRDefault="00F959A6" w:rsidP="004B3C5E">
      <w:pPr>
        <w:widowControl/>
        <w:tabs>
          <w:tab w:val="left" w:pos="180"/>
          <w:tab w:val="num" w:pos="1800"/>
        </w:tabs>
        <w:jc w:val="both"/>
        <w:rPr>
          <w:b/>
          <w:i/>
        </w:rPr>
      </w:pPr>
    </w:p>
    <w:sectPr w:rsidR="00F959A6" w:rsidRPr="00F41650" w:rsidSect="00B6091C">
      <w:pgSz w:w="11906" w:h="16838" w:code="9"/>
      <w:pgMar w:top="1247" w:right="1247"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809" w:rsidRDefault="00C06809">
      <w:r>
        <w:separator/>
      </w:r>
    </w:p>
  </w:endnote>
  <w:endnote w:type="continuationSeparator" w:id="0">
    <w:p w:rsidR="00C06809" w:rsidRDefault="00C0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D2" w:rsidRDefault="009275D2" w:rsidP="00045E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75D2" w:rsidRDefault="009275D2" w:rsidP="00B567D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D2" w:rsidRPr="007D6188" w:rsidRDefault="009275D2" w:rsidP="00056AA2">
    <w:pPr>
      <w:pStyle w:val="Stopka"/>
      <w:framePr w:w="9195" w:h="682" w:hRule="exact" w:wrap="around" w:vAnchor="text" w:hAnchor="page" w:x="1419" w:y="2"/>
      <w:tabs>
        <w:tab w:val="clear" w:pos="9072"/>
        <w:tab w:val="right" w:pos="9180"/>
      </w:tabs>
      <w:jc w:val="right"/>
      <w:rPr>
        <w:rStyle w:val="Numerstrony"/>
        <w:i/>
      </w:rPr>
    </w:pPr>
    <w:r w:rsidRPr="007D6188">
      <w:rPr>
        <w:rStyle w:val="Numerstrony"/>
        <w:i/>
      </w:rPr>
      <w:fldChar w:fldCharType="begin"/>
    </w:r>
    <w:r w:rsidRPr="007D6188">
      <w:rPr>
        <w:rStyle w:val="Numerstrony"/>
        <w:i/>
      </w:rPr>
      <w:instrText xml:space="preserve">PAGE  </w:instrText>
    </w:r>
    <w:r w:rsidRPr="007D6188">
      <w:rPr>
        <w:rStyle w:val="Numerstrony"/>
        <w:i/>
      </w:rPr>
      <w:fldChar w:fldCharType="separate"/>
    </w:r>
    <w:r>
      <w:rPr>
        <w:rStyle w:val="Numerstrony"/>
        <w:i/>
        <w:noProof/>
      </w:rPr>
      <w:t>13</w:t>
    </w:r>
    <w:r w:rsidRPr="007D6188">
      <w:rPr>
        <w:rStyle w:val="Numerstrony"/>
        <w:i/>
      </w:rPr>
      <w:fldChar w:fldCharType="end"/>
    </w:r>
  </w:p>
  <w:p w:rsidR="009275D2" w:rsidRDefault="009275D2" w:rsidP="00056AA2">
    <w:pPr>
      <w:pStyle w:val="Stopka"/>
      <w:framePr w:w="9158" w:h="682" w:hRule="exact" w:wrap="around" w:vAnchor="text" w:hAnchor="page" w:x="1419" w:y="2"/>
      <w:ind w:right="360"/>
      <w:rPr>
        <w:rStyle w:val="Numerstrony"/>
      </w:rPr>
    </w:pPr>
  </w:p>
  <w:p w:rsidR="009275D2" w:rsidRDefault="009275D2" w:rsidP="00056AA2">
    <w:pPr>
      <w:pStyle w:val="Stopka"/>
      <w:framePr w:w="9158" w:h="682" w:hRule="exact" w:wrap="around" w:vAnchor="text" w:hAnchor="page" w:x="1419" w:y="2"/>
      <w:ind w:right="360"/>
      <w:rPr>
        <w:rStyle w:val="Numerstrony"/>
      </w:rPr>
    </w:pPr>
  </w:p>
  <w:p w:rsidR="009275D2" w:rsidRDefault="009275D2" w:rsidP="00B567D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809" w:rsidRDefault="00C06809">
      <w:r>
        <w:separator/>
      </w:r>
    </w:p>
  </w:footnote>
  <w:footnote w:type="continuationSeparator" w:id="0">
    <w:p w:rsidR="00C06809" w:rsidRDefault="00C0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7B5616FA"/>
    <w:name w:val="WW8Num28"/>
    <w:lvl w:ilvl="0">
      <w:start w:val="1"/>
      <w:numFmt w:val="lowerLetter"/>
      <w:lvlText w:val="%1)"/>
      <w:lvlJc w:val="left"/>
      <w:pPr>
        <w:tabs>
          <w:tab w:val="num" w:pos="-330"/>
        </w:tabs>
      </w:pPr>
      <w:rPr>
        <w:rFonts w:ascii="Arial" w:eastAsia="Times New Roman" w:hAnsi="Arial" w:cs="Arial" w:hint="default"/>
        <w:b w:val="0"/>
        <w:color w:val="auto"/>
      </w:rPr>
    </w:lvl>
    <w:lvl w:ilvl="1">
      <w:start w:val="1"/>
      <w:numFmt w:val="decimal"/>
      <w:lvlText w:val="%2."/>
      <w:lvlJc w:val="left"/>
      <w:pPr>
        <w:tabs>
          <w:tab w:val="num" w:pos="-123"/>
        </w:tabs>
      </w:pPr>
    </w:lvl>
    <w:lvl w:ilvl="2">
      <w:start w:val="1"/>
      <w:numFmt w:val="decimal"/>
      <w:lvlText w:val="%3."/>
      <w:lvlJc w:val="left"/>
      <w:pPr>
        <w:tabs>
          <w:tab w:val="num" w:pos="160"/>
        </w:tabs>
      </w:pPr>
    </w:lvl>
    <w:lvl w:ilvl="3">
      <w:start w:val="1"/>
      <w:numFmt w:val="decimal"/>
      <w:lvlText w:val="%4."/>
      <w:lvlJc w:val="left"/>
      <w:pPr>
        <w:tabs>
          <w:tab w:val="num" w:pos="444"/>
        </w:tabs>
      </w:pPr>
    </w:lvl>
    <w:lvl w:ilvl="4">
      <w:start w:val="1"/>
      <w:numFmt w:val="decimal"/>
      <w:lvlText w:val="%5."/>
      <w:lvlJc w:val="left"/>
      <w:pPr>
        <w:tabs>
          <w:tab w:val="num" w:pos="727"/>
        </w:tabs>
      </w:pPr>
    </w:lvl>
    <w:lvl w:ilvl="5">
      <w:start w:val="1"/>
      <w:numFmt w:val="decimal"/>
      <w:lvlText w:val="%6."/>
      <w:lvlJc w:val="left"/>
      <w:pPr>
        <w:tabs>
          <w:tab w:val="num" w:pos="1011"/>
        </w:tabs>
      </w:pPr>
    </w:lvl>
    <w:lvl w:ilvl="6">
      <w:start w:val="1"/>
      <w:numFmt w:val="decimal"/>
      <w:lvlText w:val="%7."/>
      <w:lvlJc w:val="left"/>
      <w:pPr>
        <w:tabs>
          <w:tab w:val="num" w:pos="1294"/>
        </w:tabs>
      </w:pPr>
    </w:lvl>
    <w:lvl w:ilvl="7">
      <w:start w:val="1"/>
      <w:numFmt w:val="decimal"/>
      <w:lvlText w:val="%8."/>
      <w:lvlJc w:val="left"/>
      <w:pPr>
        <w:tabs>
          <w:tab w:val="num" w:pos="1578"/>
        </w:tabs>
      </w:pPr>
    </w:lvl>
    <w:lvl w:ilvl="8">
      <w:start w:val="1"/>
      <w:numFmt w:val="decimal"/>
      <w:lvlText w:val="%9."/>
      <w:lvlJc w:val="left"/>
      <w:pPr>
        <w:tabs>
          <w:tab w:val="num" w:pos="1861"/>
        </w:tabs>
      </w:pPr>
    </w:lvl>
  </w:abstractNum>
  <w:abstractNum w:abstractNumId="1" w15:restartNumberingAfterBreak="0">
    <w:nsid w:val="0000002F"/>
    <w:multiLevelType w:val="singleLevel"/>
    <w:tmpl w:val="3D7E67E0"/>
    <w:name w:val="WW8Num52"/>
    <w:lvl w:ilvl="0">
      <w:start w:val="1"/>
      <w:numFmt w:val="bullet"/>
      <w:pStyle w:val="tekstpodstawowywypunktowanie"/>
      <w:lvlText w:val=""/>
      <w:lvlJc w:val="left"/>
      <w:pPr>
        <w:tabs>
          <w:tab w:val="num" w:pos="2136"/>
        </w:tabs>
        <w:ind w:left="2136" w:hanging="360"/>
      </w:pPr>
      <w:rPr>
        <w:rFonts w:ascii="Symbol" w:hAnsi="Symbol"/>
      </w:rPr>
    </w:lvl>
  </w:abstractNum>
  <w:abstractNum w:abstractNumId="2" w15:restartNumberingAfterBreak="0">
    <w:nsid w:val="0000005E"/>
    <w:multiLevelType w:val="multilevel"/>
    <w:tmpl w:val="0000005E"/>
    <w:name w:val="WW8Num9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00005F"/>
    <w:multiLevelType w:val="multilevel"/>
    <w:tmpl w:val="0000005F"/>
    <w:name w:val="WW8Num95"/>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EC1891"/>
    <w:multiLevelType w:val="hybridMultilevel"/>
    <w:tmpl w:val="5254D780"/>
    <w:lvl w:ilvl="0" w:tplc="00000008">
      <w:start w:val="1"/>
      <w:numFmt w:val="decimal"/>
      <w:pStyle w:val="Numery1"/>
      <w:lvlText w:val="%1)"/>
      <w:lvlJc w:val="left"/>
      <w:pPr>
        <w:ind w:left="1080" w:hanging="360"/>
      </w:pPr>
      <w:rPr>
        <w:i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9945D6"/>
    <w:multiLevelType w:val="hybridMultilevel"/>
    <w:tmpl w:val="C9D48328"/>
    <w:lvl w:ilvl="0" w:tplc="69622EEA">
      <w:start w:val="1"/>
      <w:numFmt w:val="decimal"/>
      <w:lvlText w:val="%1)"/>
      <w:lvlJc w:val="left"/>
      <w:pPr>
        <w:tabs>
          <w:tab w:val="num" w:pos="720"/>
        </w:tabs>
        <w:ind w:left="720" w:hanging="360"/>
      </w:pPr>
      <w:rPr>
        <w:rFonts w:hint="default"/>
        <w:sz w:val="20"/>
      </w:rPr>
    </w:lvl>
    <w:lvl w:ilvl="1" w:tplc="709A25D0">
      <w:start w:val="1"/>
      <w:numFmt w:val="lowerLetter"/>
      <w:lvlText w:val="%2)"/>
      <w:lvlJc w:val="left"/>
      <w:pPr>
        <w:tabs>
          <w:tab w:val="num" w:pos="1440"/>
        </w:tabs>
        <w:ind w:left="1440" w:hanging="360"/>
      </w:pPr>
      <w:rPr>
        <w:rFonts w:hint="default"/>
        <w:sz w:val="20"/>
      </w:rPr>
    </w:lvl>
    <w:lvl w:ilvl="2" w:tplc="CD24951E">
      <w:start w:val="1"/>
      <w:numFmt w:val="decimal"/>
      <w:lvlText w:val="%3)"/>
      <w:lvlJc w:val="left"/>
      <w:pPr>
        <w:tabs>
          <w:tab w:val="num" w:pos="2340"/>
        </w:tabs>
        <w:ind w:left="2340" w:hanging="360"/>
      </w:pPr>
      <w:rPr>
        <w:rFonts w:ascii="Arial" w:eastAsia="Times New Roman" w:hAnsi="Arial" w:cs="Arial" w:hint="default"/>
        <w:sz w:val="20"/>
      </w:rPr>
    </w:lvl>
    <w:lvl w:ilvl="3" w:tplc="0415001B">
      <w:start w:val="1"/>
      <w:numFmt w:val="lowerRoman"/>
      <w:lvlText w:val="%4."/>
      <w:lvlJc w:val="right"/>
      <w:pPr>
        <w:tabs>
          <w:tab w:val="num" w:pos="2700"/>
        </w:tabs>
        <w:ind w:left="2700" w:hanging="180"/>
      </w:pPr>
      <w:rPr>
        <w:rFonts w:hint="default"/>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11718FF"/>
    <w:multiLevelType w:val="hybridMultilevel"/>
    <w:tmpl w:val="32C05ABE"/>
    <w:lvl w:ilvl="0" w:tplc="FFFFFFFF">
      <w:start w:val="1"/>
      <w:numFmt w:val="lowerLetter"/>
      <w:lvlText w:val="%1)"/>
      <w:lvlJc w:val="left"/>
      <w:pPr>
        <w:tabs>
          <w:tab w:val="num" w:pos="720"/>
        </w:tabs>
        <w:ind w:left="720" w:hanging="360"/>
      </w:pPr>
      <w:rPr>
        <w:rFonts w:cs="Times New Roman"/>
      </w:rPr>
    </w:lvl>
    <w:lvl w:ilvl="1" w:tplc="FFFFFFFF">
      <w:start w:val="3"/>
      <w:numFmt w:val="decimal"/>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FFFFFFFF">
      <w:start w:val="3"/>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C362F9"/>
    <w:multiLevelType w:val="multilevel"/>
    <w:tmpl w:val="3FD2B9CE"/>
    <w:name w:val="WW8Num2"/>
    <w:lvl w:ilvl="0">
      <w:start w:val="5"/>
      <w:numFmt w:val="decimal"/>
      <w:lvlText w:val="%1."/>
      <w:lvlJc w:val="left"/>
      <w:pPr>
        <w:tabs>
          <w:tab w:val="num" w:pos="360"/>
        </w:tabs>
        <w:ind w:left="360" w:hanging="360"/>
      </w:pPr>
      <w:rPr>
        <w:rFonts w:cs="Times New Roman" w:hint="default"/>
        <w:b w:val="0"/>
        <w:i/>
      </w:rPr>
    </w:lvl>
    <w:lvl w:ilvl="1">
      <w:start w:val="1"/>
      <w:numFmt w:val="decimal"/>
      <w:lvlText w:val="%2)"/>
      <w:lvlJc w:val="left"/>
      <w:pPr>
        <w:tabs>
          <w:tab w:val="num" w:pos="720"/>
        </w:tabs>
        <w:ind w:left="720" w:hanging="360"/>
      </w:pPr>
      <w:rPr>
        <w:rFonts w:cs="Times New Roman" w:hint="default"/>
        <w:b w:val="0"/>
        <w:i/>
      </w:rPr>
    </w:lvl>
    <w:lvl w:ilvl="2">
      <w:start w:val="1"/>
      <w:numFmt w:val="lowerLetter"/>
      <w:lvlText w:val="%3)"/>
      <w:lvlJc w:val="left"/>
      <w:pPr>
        <w:tabs>
          <w:tab w:val="num" w:pos="1040"/>
        </w:tabs>
        <w:ind w:left="1040" w:hanging="360"/>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476405D"/>
    <w:multiLevelType w:val="multilevel"/>
    <w:tmpl w:val="49E40070"/>
    <w:name w:val="WW8Num22"/>
    <w:lvl w:ilvl="0">
      <w:start w:val="1"/>
      <w:numFmt w:val="upperRoman"/>
      <w:lvlText w:val="%1."/>
      <w:lvlJc w:val="left"/>
      <w:pPr>
        <w:tabs>
          <w:tab w:val="num" w:pos="900"/>
        </w:tabs>
        <w:ind w:left="900" w:hanging="720"/>
      </w:pPr>
      <w:rPr>
        <w:rFonts w:hint="default"/>
      </w:rPr>
    </w:lvl>
    <w:lvl w:ilvl="1">
      <w:start w:val="1"/>
      <w:numFmt w:val="decimal"/>
      <w:lvlText w:val="%2."/>
      <w:lvlJc w:val="left"/>
      <w:pPr>
        <w:tabs>
          <w:tab w:val="num" w:pos="1440"/>
        </w:tabs>
        <w:ind w:left="1440" w:hanging="360"/>
      </w:pPr>
      <w:rPr>
        <w:rFonts w:hint="default"/>
        <w:b w:val="0"/>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EB277DB"/>
    <w:multiLevelType w:val="hybridMultilevel"/>
    <w:tmpl w:val="C6A4FBDE"/>
    <w:lvl w:ilvl="0" w:tplc="709A25D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13" w15:restartNumberingAfterBreak="0">
    <w:nsid w:val="422F4F2A"/>
    <w:multiLevelType w:val="hybridMultilevel"/>
    <w:tmpl w:val="1C7E7C8C"/>
    <w:lvl w:ilvl="0" w:tplc="5450F4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D96733"/>
    <w:multiLevelType w:val="hybridMultilevel"/>
    <w:tmpl w:val="B8EA94D6"/>
    <w:lvl w:ilvl="0" w:tplc="3DF0A9B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BF01DA"/>
    <w:multiLevelType w:val="hybridMultilevel"/>
    <w:tmpl w:val="4AB69106"/>
    <w:lvl w:ilvl="0" w:tplc="F04C5904">
      <w:start w:val="1"/>
      <w:numFmt w:val="upperRoman"/>
      <w:lvlText w:val="%1."/>
      <w:lvlJc w:val="left"/>
      <w:pPr>
        <w:tabs>
          <w:tab w:val="num" w:pos="900"/>
        </w:tabs>
        <w:ind w:left="900" w:hanging="720"/>
      </w:pPr>
      <w:rPr>
        <w:rFonts w:hint="default"/>
      </w:rPr>
    </w:lvl>
    <w:lvl w:ilvl="1" w:tplc="223816D6">
      <w:start w:val="1"/>
      <w:numFmt w:val="decimal"/>
      <w:lvlText w:val="%2."/>
      <w:lvlJc w:val="left"/>
      <w:pPr>
        <w:tabs>
          <w:tab w:val="num" w:pos="360"/>
        </w:tabs>
        <w:ind w:left="360" w:hanging="360"/>
      </w:pPr>
      <w:rPr>
        <w:b w:val="0"/>
        <w:i/>
        <w:color w:val="auto"/>
      </w:rPr>
    </w:lvl>
    <w:lvl w:ilvl="2" w:tplc="0415001B">
      <w:start w:val="1"/>
      <w:numFmt w:val="lowerRoman"/>
      <w:lvlText w:val="%3."/>
      <w:lvlJc w:val="right"/>
      <w:pPr>
        <w:tabs>
          <w:tab w:val="num" w:pos="2160"/>
        </w:tabs>
        <w:ind w:left="2160" w:hanging="180"/>
      </w:pPr>
    </w:lvl>
    <w:lvl w:ilvl="3" w:tplc="061484D4">
      <w:start w:val="1"/>
      <w:numFmt w:val="decimal"/>
      <w:lvlText w:val="%4."/>
      <w:lvlJc w:val="left"/>
      <w:pPr>
        <w:tabs>
          <w:tab w:val="num" w:pos="2880"/>
        </w:tabs>
        <w:ind w:left="2880" w:hanging="360"/>
      </w:pPr>
      <w:rPr>
        <w:b w:val="0"/>
      </w:rPr>
    </w:lvl>
    <w:lvl w:ilvl="4" w:tplc="394C7C4A">
      <w:start w:val="1"/>
      <w:numFmt w:val="lowerLetter"/>
      <w:lvlText w:val="%5."/>
      <w:lvlJc w:val="left"/>
      <w:pPr>
        <w:tabs>
          <w:tab w:val="num" w:pos="3600"/>
        </w:tabs>
        <w:ind w:left="3600" w:hanging="360"/>
      </w:pPr>
      <w:rPr>
        <w:b w:val="0"/>
      </w:rPr>
    </w:lvl>
    <w:lvl w:ilvl="5" w:tplc="72883564">
      <w:start w:val="7"/>
      <w:numFmt w:val="lowerLetter"/>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045693B"/>
    <w:multiLevelType w:val="hybridMultilevel"/>
    <w:tmpl w:val="50DECB86"/>
    <w:lvl w:ilvl="0" w:tplc="2A207760">
      <w:start w:val="1"/>
      <w:numFmt w:val="decimal"/>
      <w:lvlText w:val="%1)"/>
      <w:lvlJc w:val="left"/>
      <w:pPr>
        <w:tabs>
          <w:tab w:val="num" w:pos="540"/>
        </w:tabs>
        <w:ind w:left="540" w:hanging="360"/>
      </w:pPr>
      <w:rPr>
        <w:rFonts w:hint="default"/>
      </w:rPr>
    </w:lvl>
    <w:lvl w:ilvl="1" w:tplc="56B8367E">
      <w:start w:val="1"/>
      <w:numFmt w:val="decimal"/>
      <w:lvlText w:val="%2)"/>
      <w:lvlJc w:val="left"/>
      <w:pPr>
        <w:tabs>
          <w:tab w:val="num" w:pos="1260"/>
        </w:tabs>
        <w:ind w:left="1260" w:hanging="360"/>
      </w:pPr>
      <w:rPr>
        <w:rFonts w:ascii="Arial" w:eastAsia="Times New Roman" w:hAnsi="Arial" w:cs="Arial" w:hint="default"/>
      </w:rPr>
    </w:lvl>
    <w:lvl w:ilvl="2" w:tplc="0415000F">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7C1B63D6"/>
    <w:multiLevelType w:val="hybridMultilevel"/>
    <w:tmpl w:val="588C4A2E"/>
    <w:lvl w:ilvl="0" w:tplc="F04C5904">
      <w:start w:val="1"/>
      <w:numFmt w:val="upperRoman"/>
      <w:lvlText w:val="%1."/>
      <w:lvlJc w:val="left"/>
      <w:pPr>
        <w:tabs>
          <w:tab w:val="num" w:pos="900"/>
        </w:tabs>
        <w:ind w:left="900" w:hanging="720"/>
      </w:pPr>
      <w:rPr>
        <w:rFonts w:hint="default"/>
      </w:rPr>
    </w:lvl>
    <w:lvl w:ilvl="1" w:tplc="56686346">
      <w:start w:val="1"/>
      <w:numFmt w:val="decimal"/>
      <w:lvlText w:val="%2."/>
      <w:lvlJc w:val="left"/>
      <w:pPr>
        <w:tabs>
          <w:tab w:val="num" w:pos="1440"/>
        </w:tabs>
        <w:ind w:left="1440" w:hanging="360"/>
      </w:pPr>
      <w:rPr>
        <w:rFonts w:ascii="Arial" w:eastAsia="Times New Roman" w:hAnsi="Arial" w:cs="Arial"/>
        <w:b w:val="0"/>
        <w:i/>
      </w:rPr>
    </w:lvl>
    <w:lvl w:ilvl="2" w:tplc="0415001B">
      <w:start w:val="1"/>
      <w:numFmt w:val="lowerRoman"/>
      <w:lvlText w:val="%3."/>
      <w:lvlJc w:val="right"/>
      <w:pPr>
        <w:tabs>
          <w:tab w:val="num" w:pos="2160"/>
        </w:tabs>
        <w:ind w:left="2160" w:hanging="180"/>
      </w:pPr>
    </w:lvl>
    <w:lvl w:ilvl="3" w:tplc="061484D4">
      <w:start w:val="1"/>
      <w:numFmt w:val="decimal"/>
      <w:lvlText w:val="%4."/>
      <w:lvlJc w:val="left"/>
      <w:pPr>
        <w:tabs>
          <w:tab w:val="num" w:pos="2880"/>
        </w:tabs>
        <w:ind w:left="2880" w:hanging="360"/>
      </w:pPr>
      <w:rPr>
        <w:b w:val="0"/>
      </w:rPr>
    </w:lvl>
    <w:lvl w:ilvl="4" w:tplc="394C7C4A">
      <w:start w:val="1"/>
      <w:numFmt w:val="lowerLetter"/>
      <w:lvlText w:val="%5."/>
      <w:lvlJc w:val="left"/>
      <w:pPr>
        <w:tabs>
          <w:tab w:val="num" w:pos="3600"/>
        </w:tabs>
        <w:ind w:left="3600" w:hanging="360"/>
      </w:pPr>
      <w:rPr>
        <w:b w:val="0"/>
      </w:rPr>
    </w:lvl>
    <w:lvl w:ilvl="5" w:tplc="72883564">
      <w:start w:val="7"/>
      <w:numFmt w:val="lowerLetter"/>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7"/>
  </w:num>
  <w:num w:numId="4">
    <w:abstractNumId w:val="16"/>
  </w:num>
  <w:num w:numId="5">
    <w:abstractNumId w:val="13"/>
  </w:num>
  <w:num w:numId="6">
    <w:abstractNumId w:val="0"/>
  </w:num>
  <w:num w:numId="7">
    <w:abstractNumId w:val="12"/>
  </w:num>
  <w:num w:numId="8">
    <w:abstractNumId w:val="7"/>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8"/>
  </w:num>
  <w:num w:numId="12">
    <w:abstractNumId w:val="6"/>
  </w:num>
  <w:num w:numId="13">
    <w:abstractNumId w:val="10"/>
  </w:num>
  <w:num w:numId="14">
    <w:abstractNumId w:val="1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B7"/>
    <w:rsid w:val="0000520F"/>
    <w:rsid w:val="000076CC"/>
    <w:rsid w:val="00010949"/>
    <w:rsid w:val="00011859"/>
    <w:rsid w:val="00011C2F"/>
    <w:rsid w:val="00011E43"/>
    <w:rsid w:val="00014069"/>
    <w:rsid w:val="000144CD"/>
    <w:rsid w:val="00014E72"/>
    <w:rsid w:val="00015480"/>
    <w:rsid w:val="00015F2F"/>
    <w:rsid w:val="0001636C"/>
    <w:rsid w:val="00017E6B"/>
    <w:rsid w:val="000209D2"/>
    <w:rsid w:val="00021D95"/>
    <w:rsid w:val="0002468B"/>
    <w:rsid w:val="00027F2E"/>
    <w:rsid w:val="00031AAF"/>
    <w:rsid w:val="000361DE"/>
    <w:rsid w:val="00040178"/>
    <w:rsid w:val="00040E5B"/>
    <w:rsid w:val="00045EA7"/>
    <w:rsid w:val="000472FF"/>
    <w:rsid w:val="00051422"/>
    <w:rsid w:val="00051884"/>
    <w:rsid w:val="00053448"/>
    <w:rsid w:val="00054858"/>
    <w:rsid w:val="00056AA2"/>
    <w:rsid w:val="0006019B"/>
    <w:rsid w:val="000606B1"/>
    <w:rsid w:val="00060715"/>
    <w:rsid w:val="00060CF4"/>
    <w:rsid w:val="0006204F"/>
    <w:rsid w:val="00062176"/>
    <w:rsid w:val="00064807"/>
    <w:rsid w:val="00066B49"/>
    <w:rsid w:val="00070109"/>
    <w:rsid w:val="000716B0"/>
    <w:rsid w:val="00081594"/>
    <w:rsid w:val="000820B6"/>
    <w:rsid w:val="000843E7"/>
    <w:rsid w:val="00084E60"/>
    <w:rsid w:val="00093290"/>
    <w:rsid w:val="0009599F"/>
    <w:rsid w:val="0009607E"/>
    <w:rsid w:val="000964D1"/>
    <w:rsid w:val="00097089"/>
    <w:rsid w:val="000A11BD"/>
    <w:rsid w:val="000A1213"/>
    <w:rsid w:val="000A3917"/>
    <w:rsid w:val="000A4034"/>
    <w:rsid w:val="000A4F55"/>
    <w:rsid w:val="000A61FD"/>
    <w:rsid w:val="000B010A"/>
    <w:rsid w:val="000B0E5D"/>
    <w:rsid w:val="000B2160"/>
    <w:rsid w:val="000B6C9D"/>
    <w:rsid w:val="000C061D"/>
    <w:rsid w:val="000C10B1"/>
    <w:rsid w:val="000C675F"/>
    <w:rsid w:val="000D07DF"/>
    <w:rsid w:val="000D132D"/>
    <w:rsid w:val="000D1DB5"/>
    <w:rsid w:val="000D3B5C"/>
    <w:rsid w:val="000D6D55"/>
    <w:rsid w:val="000E2AA3"/>
    <w:rsid w:val="000E4095"/>
    <w:rsid w:val="000E5040"/>
    <w:rsid w:val="000F254A"/>
    <w:rsid w:val="000F2C13"/>
    <w:rsid w:val="000F3ABE"/>
    <w:rsid w:val="000F5C3A"/>
    <w:rsid w:val="001002C5"/>
    <w:rsid w:val="00101298"/>
    <w:rsid w:val="001042B2"/>
    <w:rsid w:val="00104650"/>
    <w:rsid w:val="00105335"/>
    <w:rsid w:val="00105893"/>
    <w:rsid w:val="00105E78"/>
    <w:rsid w:val="00106CE7"/>
    <w:rsid w:val="001168D8"/>
    <w:rsid w:val="00120616"/>
    <w:rsid w:val="001240C8"/>
    <w:rsid w:val="00130D6A"/>
    <w:rsid w:val="00132C7C"/>
    <w:rsid w:val="001351B0"/>
    <w:rsid w:val="00135621"/>
    <w:rsid w:val="00136460"/>
    <w:rsid w:val="00140242"/>
    <w:rsid w:val="001408AD"/>
    <w:rsid w:val="00151E31"/>
    <w:rsid w:val="00153899"/>
    <w:rsid w:val="00153C79"/>
    <w:rsid w:val="00156811"/>
    <w:rsid w:val="001615A7"/>
    <w:rsid w:val="00162B9D"/>
    <w:rsid w:val="00166115"/>
    <w:rsid w:val="00167347"/>
    <w:rsid w:val="00170595"/>
    <w:rsid w:val="00172278"/>
    <w:rsid w:val="001724E0"/>
    <w:rsid w:val="001726F5"/>
    <w:rsid w:val="00173673"/>
    <w:rsid w:val="00173D7C"/>
    <w:rsid w:val="001755EE"/>
    <w:rsid w:val="0018107C"/>
    <w:rsid w:val="00181D7E"/>
    <w:rsid w:val="001869C6"/>
    <w:rsid w:val="00190C0D"/>
    <w:rsid w:val="001910D5"/>
    <w:rsid w:val="0019124B"/>
    <w:rsid w:val="00191C7F"/>
    <w:rsid w:val="00195D9F"/>
    <w:rsid w:val="00196495"/>
    <w:rsid w:val="001A1585"/>
    <w:rsid w:val="001A3EBA"/>
    <w:rsid w:val="001A5E4A"/>
    <w:rsid w:val="001A604D"/>
    <w:rsid w:val="001B0B6C"/>
    <w:rsid w:val="001B1558"/>
    <w:rsid w:val="001B2845"/>
    <w:rsid w:val="001B2A0E"/>
    <w:rsid w:val="001C095C"/>
    <w:rsid w:val="001C5220"/>
    <w:rsid w:val="001C6313"/>
    <w:rsid w:val="001C6AFC"/>
    <w:rsid w:val="001D15DE"/>
    <w:rsid w:val="001D3A88"/>
    <w:rsid w:val="001D40C9"/>
    <w:rsid w:val="001D66A0"/>
    <w:rsid w:val="001D6BE2"/>
    <w:rsid w:val="001E3507"/>
    <w:rsid w:val="001E4907"/>
    <w:rsid w:val="001F0AE9"/>
    <w:rsid w:val="001F0F72"/>
    <w:rsid w:val="001F4512"/>
    <w:rsid w:val="001F48CF"/>
    <w:rsid w:val="001F4D3F"/>
    <w:rsid w:val="00201D38"/>
    <w:rsid w:val="00203994"/>
    <w:rsid w:val="00205017"/>
    <w:rsid w:val="0020585C"/>
    <w:rsid w:val="00206E54"/>
    <w:rsid w:val="00211C1E"/>
    <w:rsid w:val="00212D45"/>
    <w:rsid w:val="00213F7E"/>
    <w:rsid w:val="00215FA5"/>
    <w:rsid w:val="00221573"/>
    <w:rsid w:val="0022169A"/>
    <w:rsid w:val="00221F11"/>
    <w:rsid w:val="00221F3C"/>
    <w:rsid w:val="00222307"/>
    <w:rsid w:val="00223D2E"/>
    <w:rsid w:val="00224158"/>
    <w:rsid w:val="002257B8"/>
    <w:rsid w:val="002260B2"/>
    <w:rsid w:val="00226891"/>
    <w:rsid w:val="00234C3A"/>
    <w:rsid w:val="0023615E"/>
    <w:rsid w:val="00236273"/>
    <w:rsid w:val="00236C6B"/>
    <w:rsid w:val="00240069"/>
    <w:rsid w:val="0024359E"/>
    <w:rsid w:val="00245335"/>
    <w:rsid w:val="00251C4D"/>
    <w:rsid w:val="00252F74"/>
    <w:rsid w:val="00254EC0"/>
    <w:rsid w:val="00257C41"/>
    <w:rsid w:val="002605AD"/>
    <w:rsid w:val="00261CDE"/>
    <w:rsid w:val="00261DAC"/>
    <w:rsid w:val="00262A54"/>
    <w:rsid w:val="0026308E"/>
    <w:rsid w:val="002817C8"/>
    <w:rsid w:val="0028311B"/>
    <w:rsid w:val="00283321"/>
    <w:rsid w:val="00284119"/>
    <w:rsid w:val="0028522D"/>
    <w:rsid w:val="00290C81"/>
    <w:rsid w:val="002933E1"/>
    <w:rsid w:val="0029372E"/>
    <w:rsid w:val="002941AA"/>
    <w:rsid w:val="00294231"/>
    <w:rsid w:val="00294E9C"/>
    <w:rsid w:val="0029604F"/>
    <w:rsid w:val="0029628C"/>
    <w:rsid w:val="00296FB7"/>
    <w:rsid w:val="002A3120"/>
    <w:rsid w:val="002A3746"/>
    <w:rsid w:val="002A39D4"/>
    <w:rsid w:val="002A55F6"/>
    <w:rsid w:val="002A72DE"/>
    <w:rsid w:val="002A79BE"/>
    <w:rsid w:val="002B16D7"/>
    <w:rsid w:val="002B1864"/>
    <w:rsid w:val="002B460C"/>
    <w:rsid w:val="002B7CBD"/>
    <w:rsid w:val="002C3CC1"/>
    <w:rsid w:val="002C481F"/>
    <w:rsid w:val="002C50BC"/>
    <w:rsid w:val="002C578C"/>
    <w:rsid w:val="002C7F3A"/>
    <w:rsid w:val="002D003A"/>
    <w:rsid w:val="002D1767"/>
    <w:rsid w:val="002D4BA4"/>
    <w:rsid w:val="002D5A27"/>
    <w:rsid w:val="002D5DA8"/>
    <w:rsid w:val="002D5E49"/>
    <w:rsid w:val="002D5FAA"/>
    <w:rsid w:val="002D64C9"/>
    <w:rsid w:val="002D67CA"/>
    <w:rsid w:val="002E12B6"/>
    <w:rsid w:val="002E14E2"/>
    <w:rsid w:val="002E2008"/>
    <w:rsid w:val="002E4BF9"/>
    <w:rsid w:val="002E4FBE"/>
    <w:rsid w:val="002E667C"/>
    <w:rsid w:val="002E6D89"/>
    <w:rsid w:val="002E7EC6"/>
    <w:rsid w:val="002F16D2"/>
    <w:rsid w:val="002F24BC"/>
    <w:rsid w:val="002F4B95"/>
    <w:rsid w:val="002F516D"/>
    <w:rsid w:val="002F53B2"/>
    <w:rsid w:val="002F7EFA"/>
    <w:rsid w:val="0030163C"/>
    <w:rsid w:val="00301ED5"/>
    <w:rsid w:val="003029AC"/>
    <w:rsid w:val="00304CAC"/>
    <w:rsid w:val="00304F31"/>
    <w:rsid w:val="00304FB8"/>
    <w:rsid w:val="00305508"/>
    <w:rsid w:val="00311C08"/>
    <w:rsid w:val="003133AE"/>
    <w:rsid w:val="003139F8"/>
    <w:rsid w:val="003154D3"/>
    <w:rsid w:val="003156D4"/>
    <w:rsid w:val="00315DE2"/>
    <w:rsid w:val="00316A0E"/>
    <w:rsid w:val="00317693"/>
    <w:rsid w:val="00320CDF"/>
    <w:rsid w:val="00321295"/>
    <w:rsid w:val="003224B6"/>
    <w:rsid w:val="0032379E"/>
    <w:rsid w:val="00325715"/>
    <w:rsid w:val="00326C65"/>
    <w:rsid w:val="00330E1B"/>
    <w:rsid w:val="00331D8C"/>
    <w:rsid w:val="00331DFA"/>
    <w:rsid w:val="003376F9"/>
    <w:rsid w:val="00340172"/>
    <w:rsid w:val="00343207"/>
    <w:rsid w:val="00343236"/>
    <w:rsid w:val="00345B42"/>
    <w:rsid w:val="00347813"/>
    <w:rsid w:val="00350DAE"/>
    <w:rsid w:val="00362236"/>
    <w:rsid w:val="00362892"/>
    <w:rsid w:val="00362FBD"/>
    <w:rsid w:val="00363B1D"/>
    <w:rsid w:val="00365308"/>
    <w:rsid w:val="003664E8"/>
    <w:rsid w:val="003666E7"/>
    <w:rsid w:val="003669FA"/>
    <w:rsid w:val="003711BE"/>
    <w:rsid w:val="00380F92"/>
    <w:rsid w:val="0038273C"/>
    <w:rsid w:val="00382CD5"/>
    <w:rsid w:val="00386F7B"/>
    <w:rsid w:val="003900E3"/>
    <w:rsid w:val="0039352C"/>
    <w:rsid w:val="003940A6"/>
    <w:rsid w:val="0039439F"/>
    <w:rsid w:val="00394D63"/>
    <w:rsid w:val="003A116A"/>
    <w:rsid w:val="003A171D"/>
    <w:rsid w:val="003A362A"/>
    <w:rsid w:val="003A46B3"/>
    <w:rsid w:val="003A4B37"/>
    <w:rsid w:val="003A50E8"/>
    <w:rsid w:val="003A567C"/>
    <w:rsid w:val="003A7773"/>
    <w:rsid w:val="003A7876"/>
    <w:rsid w:val="003B3E4B"/>
    <w:rsid w:val="003B4B18"/>
    <w:rsid w:val="003B5642"/>
    <w:rsid w:val="003C2187"/>
    <w:rsid w:val="003C3478"/>
    <w:rsid w:val="003C41B9"/>
    <w:rsid w:val="003C56D2"/>
    <w:rsid w:val="003C6864"/>
    <w:rsid w:val="003C68D6"/>
    <w:rsid w:val="003D41B7"/>
    <w:rsid w:val="003D4DAB"/>
    <w:rsid w:val="003D70C8"/>
    <w:rsid w:val="003E13A9"/>
    <w:rsid w:val="003E1562"/>
    <w:rsid w:val="003E16A9"/>
    <w:rsid w:val="003E30EE"/>
    <w:rsid w:val="003E6DA6"/>
    <w:rsid w:val="003F17E8"/>
    <w:rsid w:val="003F2F65"/>
    <w:rsid w:val="003F3920"/>
    <w:rsid w:val="003F3933"/>
    <w:rsid w:val="003F4933"/>
    <w:rsid w:val="003F6EBC"/>
    <w:rsid w:val="00402878"/>
    <w:rsid w:val="0040523A"/>
    <w:rsid w:val="00405565"/>
    <w:rsid w:val="0040749B"/>
    <w:rsid w:val="00407A24"/>
    <w:rsid w:val="004134A0"/>
    <w:rsid w:val="00416122"/>
    <w:rsid w:val="00417303"/>
    <w:rsid w:val="0042148B"/>
    <w:rsid w:val="004218E5"/>
    <w:rsid w:val="0042363F"/>
    <w:rsid w:val="00425D0A"/>
    <w:rsid w:val="004264EC"/>
    <w:rsid w:val="00426881"/>
    <w:rsid w:val="0042755A"/>
    <w:rsid w:val="00430521"/>
    <w:rsid w:val="0043097C"/>
    <w:rsid w:val="00431848"/>
    <w:rsid w:val="00431A5B"/>
    <w:rsid w:val="004321C3"/>
    <w:rsid w:val="00432D1F"/>
    <w:rsid w:val="00435202"/>
    <w:rsid w:val="00441C14"/>
    <w:rsid w:val="00446B05"/>
    <w:rsid w:val="00446B97"/>
    <w:rsid w:val="00447972"/>
    <w:rsid w:val="004504B4"/>
    <w:rsid w:val="004506CD"/>
    <w:rsid w:val="00461016"/>
    <w:rsid w:val="00461034"/>
    <w:rsid w:val="004624D7"/>
    <w:rsid w:val="0046274E"/>
    <w:rsid w:val="00463274"/>
    <w:rsid w:val="00463E54"/>
    <w:rsid w:val="00463E58"/>
    <w:rsid w:val="004644B0"/>
    <w:rsid w:val="00464B7D"/>
    <w:rsid w:val="00465D50"/>
    <w:rsid w:val="00467496"/>
    <w:rsid w:val="004759C9"/>
    <w:rsid w:val="0047695E"/>
    <w:rsid w:val="00477690"/>
    <w:rsid w:val="00477F4C"/>
    <w:rsid w:val="004800CE"/>
    <w:rsid w:val="0048494D"/>
    <w:rsid w:val="00487897"/>
    <w:rsid w:val="0049170E"/>
    <w:rsid w:val="00492FEA"/>
    <w:rsid w:val="004A1430"/>
    <w:rsid w:val="004A28DE"/>
    <w:rsid w:val="004A3A00"/>
    <w:rsid w:val="004A3A63"/>
    <w:rsid w:val="004A4EFF"/>
    <w:rsid w:val="004A5496"/>
    <w:rsid w:val="004A55C7"/>
    <w:rsid w:val="004A55F4"/>
    <w:rsid w:val="004A7098"/>
    <w:rsid w:val="004B3C5E"/>
    <w:rsid w:val="004B50BB"/>
    <w:rsid w:val="004B5753"/>
    <w:rsid w:val="004B7D7E"/>
    <w:rsid w:val="004C0EF0"/>
    <w:rsid w:val="004C1E08"/>
    <w:rsid w:val="004C5911"/>
    <w:rsid w:val="004D25E6"/>
    <w:rsid w:val="004D2F44"/>
    <w:rsid w:val="004D5960"/>
    <w:rsid w:val="004D5BCC"/>
    <w:rsid w:val="004D6B0E"/>
    <w:rsid w:val="004E16F4"/>
    <w:rsid w:val="004E2378"/>
    <w:rsid w:val="004E2764"/>
    <w:rsid w:val="004E5C08"/>
    <w:rsid w:val="004E74AD"/>
    <w:rsid w:val="004F08FD"/>
    <w:rsid w:val="004F0DA7"/>
    <w:rsid w:val="004F1153"/>
    <w:rsid w:val="004F1940"/>
    <w:rsid w:val="004F4A05"/>
    <w:rsid w:val="004F5391"/>
    <w:rsid w:val="004F651A"/>
    <w:rsid w:val="004F7B89"/>
    <w:rsid w:val="0050064E"/>
    <w:rsid w:val="00500E3D"/>
    <w:rsid w:val="00501F7C"/>
    <w:rsid w:val="00502974"/>
    <w:rsid w:val="0050413C"/>
    <w:rsid w:val="00504678"/>
    <w:rsid w:val="0050488B"/>
    <w:rsid w:val="005063A1"/>
    <w:rsid w:val="00510997"/>
    <w:rsid w:val="00510A02"/>
    <w:rsid w:val="00511A40"/>
    <w:rsid w:val="00512398"/>
    <w:rsid w:val="00514789"/>
    <w:rsid w:val="00514EEF"/>
    <w:rsid w:val="005157C2"/>
    <w:rsid w:val="005214FD"/>
    <w:rsid w:val="0052634D"/>
    <w:rsid w:val="0053169E"/>
    <w:rsid w:val="00532901"/>
    <w:rsid w:val="0053444E"/>
    <w:rsid w:val="005348D4"/>
    <w:rsid w:val="00535164"/>
    <w:rsid w:val="0053771C"/>
    <w:rsid w:val="005405F5"/>
    <w:rsid w:val="00542D0B"/>
    <w:rsid w:val="0054315F"/>
    <w:rsid w:val="00543D9E"/>
    <w:rsid w:val="00545B05"/>
    <w:rsid w:val="0055082E"/>
    <w:rsid w:val="00551158"/>
    <w:rsid w:val="005528BB"/>
    <w:rsid w:val="00552D1F"/>
    <w:rsid w:val="00557CFA"/>
    <w:rsid w:val="00560D6B"/>
    <w:rsid w:val="005618B5"/>
    <w:rsid w:val="00563C33"/>
    <w:rsid w:val="00567C64"/>
    <w:rsid w:val="00567F5C"/>
    <w:rsid w:val="00572168"/>
    <w:rsid w:val="00572548"/>
    <w:rsid w:val="00574CF6"/>
    <w:rsid w:val="00575F23"/>
    <w:rsid w:val="00576595"/>
    <w:rsid w:val="00580D6D"/>
    <w:rsid w:val="0058253B"/>
    <w:rsid w:val="00583C01"/>
    <w:rsid w:val="005846C5"/>
    <w:rsid w:val="00587465"/>
    <w:rsid w:val="005874D0"/>
    <w:rsid w:val="00587D4B"/>
    <w:rsid w:val="0059116B"/>
    <w:rsid w:val="00592A1E"/>
    <w:rsid w:val="00592FAA"/>
    <w:rsid w:val="005960E2"/>
    <w:rsid w:val="005962C0"/>
    <w:rsid w:val="00597DA2"/>
    <w:rsid w:val="005A2925"/>
    <w:rsid w:val="005A3845"/>
    <w:rsid w:val="005A3B2C"/>
    <w:rsid w:val="005A6630"/>
    <w:rsid w:val="005B0411"/>
    <w:rsid w:val="005B0F98"/>
    <w:rsid w:val="005B3BA0"/>
    <w:rsid w:val="005B4159"/>
    <w:rsid w:val="005B7535"/>
    <w:rsid w:val="005B7F96"/>
    <w:rsid w:val="005C0D68"/>
    <w:rsid w:val="005C2D38"/>
    <w:rsid w:val="005C7BF1"/>
    <w:rsid w:val="005C7CC9"/>
    <w:rsid w:val="005D0271"/>
    <w:rsid w:val="005D1E76"/>
    <w:rsid w:val="005D5508"/>
    <w:rsid w:val="005D55BA"/>
    <w:rsid w:val="005D5C3C"/>
    <w:rsid w:val="005E0BC2"/>
    <w:rsid w:val="005E133B"/>
    <w:rsid w:val="005E2F6E"/>
    <w:rsid w:val="005E37AF"/>
    <w:rsid w:val="005E4597"/>
    <w:rsid w:val="005E4651"/>
    <w:rsid w:val="005E5233"/>
    <w:rsid w:val="005F115E"/>
    <w:rsid w:val="005F1760"/>
    <w:rsid w:val="005F1CC6"/>
    <w:rsid w:val="005F2190"/>
    <w:rsid w:val="005F29A0"/>
    <w:rsid w:val="005F5377"/>
    <w:rsid w:val="005F61E9"/>
    <w:rsid w:val="006000B8"/>
    <w:rsid w:val="00601CB4"/>
    <w:rsid w:val="00603D46"/>
    <w:rsid w:val="0060520E"/>
    <w:rsid w:val="00605AD0"/>
    <w:rsid w:val="00606AFC"/>
    <w:rsid w:val="006116A0"/>
    <w:rsid w:val="00615557"/>
    <w:rsid w:val="006167BC"/>
    <w:rsid w:val="00621F88"/>
    <w:rsid w:val="006246FC"/>
    <w:rsid w:val="00625E31"/>
    <w:rsid w:val="00627AC1"/>
    <w:rsid w:val="00636E45"/>
    <w:rsid w:val="006376C3"/>
    <w:rsid w:val="00642EA6"/>
    <w:rsid w:val="0064485F"/>
    <w:rsid w:val="006515F4"/>
    <w:rsid w:val="0065623B"/>
    <w:rsid w:val="006577AC"/>
    <w:rsid w:val="006609E9"/>
    <w:rsid w:val="00661ED4"/>
    <w:rsid w:val="00665096"/>
    <w:rsid w:val="00665919"/>
    <w:rsid w:val="00666042"/>
    <w:rsid w:val="006733E3"/>
    <w:rsid w:val="0067770C"/>
    <w:rsid w:val="00684F1C"/>
    <w:rsid w:val="006864D7"/>
    <w:rsid w:val="00690772"/>
    <w:rsid w:val="00692103"/>
    <w:rsid w:val="00692643"/>
    <w:rsid w:val="0069394B"/>
    <w:rsid w:val="00694304"/>
    <w:rsid w:val="00697010"/>
    <w:rsid w:val="00697CB9"/>
    <w:rsid w:val="006A0789"/>
    <w:rsid w:val="006A09D9"/>
    <w:rsid w:val="006A1AC5"/>
    <w:rsid w:val="006A1CEE"/>
    <w:rsid w:val="006A2C7B"/>
    <w:rsid w:val="006A6A98"/>
    <w:rsid w:val="006A6B42"/>
    <w:rsid w:val="006A6DE1"/>
    <w:rsid w:val="006A71B5"/>
    <w:rsid w:val="006B1144"/>
    <w:rsid w:val="006B22BB"/>
    <w:rsid w:val="006B3F84"/>
    <w:rsid w:val="006B576F"/>
    <w:rsid w:val="006B589F"/>
    <w:rsid w:val="006B79EA"/>
    <w:rsid w:val="006B7E25"/>
    <w:rsid w:val="006C2E69"/>
    <w:rsid w:val="006D2596"/>
    <w:rsid w:val="006D57C2"/>
    <w:rsid w:val="006E0DB7"/>
    <w:rsid w:val="006E457F"/>
    <w:rsid w:val="006E5E64"/>
    <w:rsid w:val="006E5E6E"/>
    <w:rsid w:val="006E6A14"/>
    <w:rsid w:val="006E6AF7"/>
    <w:rsid w:val="006E6C9E"/>
    <w:rsid w:val="006E7282"/>
    <w:rsid w:val="006F2C89"/>
    <w:rsid w:val="006F73C8"/>
    <w:rsid w:val="006F75A2"/>
    <w:rsid w:val="006F76E5"/>
    <w:rsid w:val="006F7926"/>
    <w:rsid w:val="0070424B"/>
    <w:rsid w:val="00704B06"/>
    <w:rsid w:val="0070513F"/>
    <w:rsid w:val="00706F93"/>
    <w:rsid w:val="0070747B"/>
    <w:rsid w:val="00707DA5"/>
    <w:rsid w:val="00710A9D"/>
    <w:rsid w:val="007138DF"/>
    <w:rsid w:val="00714D38"/>
    <w:rsid w:val="00715A84"/>
    <w:rsid w:val="007166B8"/>
    <w:rsid w:val="00717246"/>
    <w:rsid w:val="00717E8C"/>
    <w:rsid w:val="007218C7"/>
    <w:rsid w:val="00721C8E"/>
    <w:rsid w:val="00722886"/>
    <w:rsid w:val="00725DBE"/>
    <w:rsid w:val="00726698"/>
    <w:rsid w:val="00727B69"/>
    <w:rsid w:val="00727D0C"/>
    <w:rsid w:val="00730DBE"/>
    <w:rsid w:val="00735A20"/>
    <w:rsid w:val="00737FDA"/>
    <w:rsid w:val="00740278"/>
    <w:rsid w:val="00740A83"/>
    <w:rsid w:val="00741335"/>
    <w:rsid w:val="00743156"/>
    <w:rsid w:val="0074343F"/>
    <w:rsid w:val="00744B10"/>
    <w:rsid w:val="00745959"/>
    <w:rsid w:val="00752E6A"/>
    <w:rsid w:val="00753382"/>
    <w:rsid w:val="007547EE"/>
    <w:rsid w:val="00754B2D"/>
    <w:rsid w:val="00755A2B"/>
    <w:rsid w:val="0075719E"/>
    <w:rsid w:val="00760B08"/>
    <w:rsid w:val="00762D8F"/>
    <w:rsid w:val="00763CD1"/>
    <w:rsid w:val="007646BD"/>
    <w:rsid w:val="00765D4C"/>
    <w:rsid w:val="00771E1D"/>
    <w:rsid w:val="007730F3"/>
    <w:rsid w:val="00774B0D"/>
    <w:rsid w:val="00777013"/>
    <w:rsid w:val="007805EB"/>
    <w:rsid w:val="00791A9A"/>
    <w:rsid w:val="00795BA0"/>
    <w:rsid w:val="007969FE"/>
    <w:rsid w:val="007A002F"/>
    <w:rsid w:val="007A36EA"/>
    <w:rsid w:val="007A4BC7"/>
    <w:rsid w:val="007B012D"/>
    <w:rsid w:val="007B09C5"/>
    <w:rsid w:val="007B0DAF"/>
    <w:rsid w:val="007B42AA"/>
    <w:rsid w:val="007B438E"/>
    <w:rsid w:val="007B43A6"/>
    <w:rsid w:val="007B4823"/>
    <w:rsid w:val="007B5672"/>
    <w:rsid w:val="007C0507"/>
    <w:rsid w:val="007C2AB7"/>
    <w:rsid w:val="007C3D9F"/>
    <w:rsid w:val="007C7B9F"/>
    <w:rsid w:val="007D1058"/>
    <w:rsid w:val="007D613F"/>
    <w:rsid w:val="007D6188"/>
    <w:rsid w:val="007D751C"/>
    <w:rsid w:val="007E0DF0"/>
    <w:rsid w:val="007E2154"/>
    <w:rsid w:val="007E55C8"/>
    <w:rsid w:val="007E6590"/>
    <w:rsid w:val="007E7BDF"/>
    <w:rsid w:val="007E7BE6"/>
    <w:rsid w:val="007F6204"/>
    <w:rsid w:val="007F6E3B"/>
    <w:rsid w:val="007F742F"/>
    <w:rsid w:val="008014C0"/>
    <w:rsid w:val="00801C9F"/>
    <w:rsid w:val="0080230F"/>
    <w:rsid w:val="00803590"/>
    <w:rsid w:val="00805DF7"/>
    <w:rsid w:val="00814EE2"/>
    <w:rsid w:val="00815ADC"/>
    <w:rsid w:val="008178EF"/>
    <w:rsid w:val="00820084"/>
    <w:rsid w:val="0082240A"/>
    <w:rsid w:val="00822C3E"/>
    <w:rsid w:val="0082600A"/>
    <w:rsid w:val="00826342"/>
    <w:rsid w:val="008303E7"/>
    <w:rsid w:val="008315D7"/>
    <w:rsid w:val="00831950"/>
    <w:rsid w:val="00833DC9"/>
    <w:rsid w:val="00833F19"/>
    <w:rsid w:val="0083500F"/>
    <w:rsid w:val="00835A75"/>
    <w:rsid w:val="00835AFB"/>
    <w:rsid w:val="008419F3"/>
    <w:rsid w:val="00843920"/>
    <w:rsid w:val="008444AB"/>
    <w:rsid w:val="0085024C"/>
    <w:rsid w:val="0085258C"/>
    <w:rsid w:val="00856CE6"/>
    <w:rsid w:val="00857A16"/>
    <w:rsid w:val="00861C28"/>
    <w:rsid w:val="00864594"/>
    <w:rsid w:val="00864F4B"/>
    <w:rsid w:val="00865869"/>
    <w:rsid w:val="00872311"/>
    <w:rsid w:val="00873D73"/>
    <w:rsid w:val="00876886"/>
    <w:rsid w:val="008837F8"/>
    <w:rsid w:val="0088570A"/>
    <w:rsid w:val="00886EDC"/>
    <w:rsid w:val="00894D1F"/>
    <w:rsid w:val="00896759"/>
    <w:rsid w:val="0089698C"/>
    <w:rsid w:val="008972C6"/>
    <w:rsid w:val="00897A2B"/>
    <w:rsid w:val="008A232B"/>
    <w:rsid w:val="008A2AD5"/>
    <w:rsid w:val="008A4626"/>
    <w:rsid w:val="008A690B"/>
    <w:rsid w:val="008B21B0"/>
    <w:rsid w:val="008B25C6"/>
    <w:rsid w:val="008B37C0"/>
    <w:rsid w:val="008C1961"/>
    <w:rsid w:val="008C406B"/>
    <w:rsid w:val="008C594C"/>
    <w:rsid w:val="008C5BEA"/>
    <w:rsid w:val="008D0A36"/>
    <w:rsid w:val="008D2F12"/>
    <w:rsid w:val="008D4CAB"/>
    <w:rsid w:val="008D4F39"/>
    <w:rsid w:val="008D67C0"/>
    <w:rsid w:val="008D6C44"/>
    <w:rsid w:val="008D73FF"/>
    <w:rsid w:val="008E11CA"/>
    <w:rsid w:val="008E1252"/>
    <w:rsid w:val="008E127F"/>
    <w:rsid w:val="008E1930"/>
    <w:rsid w:val="008E2D92"/>
    <w:rsid w:val="008E4A56"/>
    <w:rsid w:val="008E618F"/>
    <w:rsid w:val="008E798B"/>
    <w:rsid w:val="008E7D8C"/>
    <w:rsid w:val="008F0CDA"/>
    <w:rsid w:val="008F1F4E"/>
    <w:rsid w:val="008F200D"/>
    <w:rsid w:val="008F576C"/>
    <w:rsid w:val="00900E3E"/>
    <w:rsid w:val="009014C0"/>
    <w:rsid w:val="0090150A"/>
    <w:rsid w:val="00902C59"/>
    <w:rsid w:val="0090747A"/>
    <w:rsid w:val="00910E44"/>
    <w:rsid w:val="00910E82"/>
    <w:rsid w:val="009120A5"/>
    <w:rsid w:val="0091234E"/>
    <w:rsid w:val="009123B9"/>
    <w:rsid w:val="0091318D"/>
    <w:rsid w:val="00914809"/>
    <w:rsid w:val="00923820"/>
    <w:rsid w:val="009247DD"/>
    <w:rsid w:val="00924D34"/>
    <w:rsid w:val="00925F4E"/>
    <w:rsid w:val="00926B4F"/>
    <w:rsid w:val="009275D2"/>
    <w:rsid w:val="00934296"/>
    <w:rsid w:val="00937066"/>
    <w:rsid w:val="0094229C"/>
    <w:rsid w:val="00942808"/>
    <w:rsid w:val="00945AF3"/>
    <w:rsid w:val="00946B5F"/>
    <w:rsid w:val="00947B57"/>
    <w:rsid w:val="00950A69"/>
    <w:rsid w:val="0095242C"/>
    <w:rsid w:val="009534A8"/>
    <w:rsid w:val="0095356D"/>
    <w:rsid w:val="00953DA5"/>
    <w:rsid w:val="00960944"/>
    <w:rsid w:val="0096354A"/>
    <w:rsid w:val="00967221"/>
    <w:rsid w:val="00975100"/>
    <w:rsid w:val="009756AA"/>
    <w:rsid w:val="0098623F"/>
    <w:rsid w:val="00987948"/>
    <w:rsid w:val="009903F8"/>
    <w:rsid w:val="0099247E"/>
    <w:rsid w:val="00994978"/>
    <w:rsid w:val="00994E9B"/>
    <w:rsid w:val="009966BC"/>
    <w:rsid w:val="00996CEF"/>
    <w:rsid w:val="009A2392"/>
    <w:rsid w:val="009A2699"/>
    <w:rsid w:val="009A64D0"/>
    <w:rsid w:val="009A774C"/>
    <w:rsid w:val="009A7BF0"/>
    <w:rsid w:val="009B124A"/>
    <w:rsid w:val="009B21F0"/>
    <w:rsid w:val="009B30BE"/>
    <w:rsid w:val="009B3557"/>
    <w:rsid w:val="009B3D6E"/>
    <w:rsid w:val="009C0409"/>
    <w:rsid w:val="009C05EF"/>
    <w:rsid w:val="009C085B"/>
    <w:rsid w:val="009C1C95"/>
    <w:rsid w:val="009C37EB"/>
    <w:rsid w:val="009C3CFB"/>
    <w:rsid w:val="009C56CC"/>
    <w:rsid w:val="009C6757"/>
    <w:rsid w:val="009C6A8F"/>
    <w:rsid w:val="009D289F"/>
    <w:rsid w:val="009D3C1E"/>
    <w:rsid w:val="009E020D"/>
    <w:rsid w:val="009E0A42"/>
    <w:rsid w:val="009E3366"/>
    <w:rsid w:val="009E4133"/>
    <w:rsid w:val="009E42A3"/>
    <w:rsid w:val="009E4D8B"/>
    <w:rsid w:val="009E58E7"/>
    <w:rsid w:val="009E61CF"/>
    <w:rsid w:val="009F0043"/>
    <w:rsid w:val="009F4EE3"/>
    <w:rsid w:val="009F52CF"/>
    <w:rsid w:val="00A028A0"/>
    <w:rsid w:val="00A02B30"/>
    <w:rsid w:val="00A0537B"/>
    <w:rsid w:val="00A13FFD"/>
    <w:rsid w:val="00A14FAF"/>
    <w:rsid w:val="00A2144F"/>
    <w:rsid w:val="00A2251C"/>
    <w:rsid w:val="00A23349"/>
    <w:rsid w:val="00A2669D"/>
    <w:rsid w:val="00A306A1"/>
    <w:rsid w:val="00A31E6D"/>
    <w:rsid w:val="00A33651"/>
    <w:rsid w:val="00A343E7"/>
    <w:rsid w:val="00A351DC"/>
    <w:rsid w:val="00A3610A"/>
    <w:rsid w:val="00A371C5"/>
    <w:rsid w:val="00A4129F"/>
    <w:rsid w:val="00A418AB"/>
    <w:rsid w:val="00A41FEF"/>
    <w:rsid w:val="00A4568E"/>
    <w:rsid w:val="00A4632A"/>
    <w:rsid w:val="00A46652"/>
    <w:rsid w:val="00A50068"/>
    <w:rsid w:val="00A50A1A"/>
    <w:rsid w:val="00A511E8"/>
    <w:rsid w:val="00A52007"/>
    <w:rsid w:val="00A52385"/>
    <w:rsid w:val="00A52D13"/>
    <w:rsid w:val="00A53EFA"/>
    <w:rsid w:val="00A61FA8"/>
    <w:rsid w:val="00A623D5"/>
    <w:rsid w:val="00A62F16"/>
    <w:rsid w:val="00A65078"/>
    <w:rsid w:val="00A67557"/>
    <w:rsid w:val="00A701E8"/>
    <w:rsid w:val="00A70FD5"/>
    <w:rsid w:val="00A723A7"/>
    <w:rsid w:val="00A72F99"/>
    <w:rsid w:val="00A755A3"/>
    <w:rsid w:val="00A759E0"/>
    <w:rsid w:val="00A75A83"/>
    <w:rsid w:val="00A760E8"/>
    <w:rsid w:val="00A76B55"/>
    <w:rsid w:val="00A81B76"/>
    <w:rsid w:val="00A8309E"/>
    <w:rsid w:val="00A832C8"/>
    <w:rsid w:val="00A83F3A"/>
    <w:rsid w:val="00A86FE4"/>
    <w:rsid w:val="00A9280D"/>
    <w:rsid w:val="00A92BCE"/>
    <w:rsid w:val="00A955A9"/>
    <w:rsid w:val="00A96218"/>
    <w:rsid w:val="00A97904"/>
    <w:rsid w:val="00AA0262"/>
    <w:rsid w:val="00AA17DC"/>
    <w:rsid w:val="00AA1F4C"/>
    <w:rsid w:val="00AA52CB"/>
    <w:rsid w:val="00AA52F9"/>
    <w:rsid w:val="00AA5D21"/>
    <w:rsid w:val="00AB16DE"/>
    <w:rsid w:val="00AB477E"/>
    <w:rsid w:val="00AB5030"/>
    <w:rsid w:val="00AB624E"/>
    <w:rsid w:val="00AC027A"/>
    <w:rsid w:val="00AC2035"/>
    <w:rsid w:val="00AC3CBE"/>
    <w:rsid w:val="00AC6DCC"/>
    <w:rsid w:val="00AC78D3"/>
    <w:rsid w:val="00AD2788"/>
    <w:rsid w:val="00AD34CB"/>
    <w:rsid w:val="00AD3A23"/>
    <w:rsid w:val="00AD41E3"/>
    <w:rsid w:val="00AD431B"/>
    <w:rsid w:val="00AD4A27"/>
    <w:rsid w:val="00AD5FDF"/>
    <w:rsid w:val="00AE186B"/>
    <w:rsid w:val="00AE7294"/>
    <w:rsid w:val="00AE7A08"/>
    <w:rsid w:val="00AE7A17"/>
    <w:rsid w:val="00AF1EC9"/>
    <w:rsid w:val="00AF304D"/>
    <w:rsid w:val="00AF4F5E"/>
    <w:rsid w:val="00AF591C"/>
    <w:rsid w:val="00AF77D7"/>
    <w:rsid w:val="00B00284"/>
    <w:rsid w:val="00B0197F"/>
    <w:rsid w:val="00B03A36"/>
    <w:rsid w:val="00B03D3A"/>
    <w:rsid w:val="00B05A58"/>
    <w:rsid w:val="00B06178"/>
    <w:rsid w:val="00B11BAE"/>
    <w:rsid w:val="00B12324"/>
    <w:rsid w:val="00B138AA"/>
    <w:rsid w:val="00B1665F"/>
    <w:rsid w:val="00B16F27"/>
    <w:rsid w:val="00B20432"/>
    <w:rsid w:val="00B32475"/>
    <w:rsid w:val="00B3363B"/>
    <w:rsid w:val="00B34FF3"/>
    <w:rsid w:val="00B3513E"/>
    <w:rsid w:val="00B35CD6"/>
    <w:rsid w:val="00B431E1"/>
    <w:rsid w:val="00B44057"/>
    <w:rsid w:val="00B4463B"/>
    <w:rsid w:val="00B4729B"/>
    <w:rsid w:val="00B50064"/>
    <w:rsid w:val="00B50C89"/>
    <w:rsid w:val="00B567D7"/>
    <w:rsid w:val="00B56929"/>
    <w:rsid w:val="00B5693F"/>
    <w:rsid w:val="00B6091C"/>
    <w:rsid w:val="00B70859"/>
    <w:rsid w:val="00B726D5"/>
    <w:rsid w:val="00B72952"/>
    <w:rsid w:val="00B737B0"/>
    <w:rsid w:val="00B76175"/>
    <w:rsid w:val="00B76C4E"/>
    <w:rsid w:val="00B826C5"/>
    <w:rsid w:val="00B82AA9"/>
    <w:rsid w:val="00B8341C"/>
    <w:rsid w:val="00B837ED"/>
    <w:rsid w:val="00B84A64"/>
    <w:rsid w:val="00B854A2"/>
    <w:rsid w:val="00B86B26"/>
    <w:rsid w:val="00B92678"/>
    <w:rsid w:val="00B928B0"/>
    <w:rsid w:val="00B9368C"/>
    <w:rsid w:val="00B9770C"/>
    <w:rsid w:val="00BA1B56"/>
    <w:rsid w:val="00BA2742"/>
    <w:rsid w:val="00BA28FC"/>
    <w:rsid w:val="00BA347D"/>
    <w:rsid w:val="00BA3607"/>
    <w:rsid w:val="00BA363F"/>
    <w:rsid w:val="00BA62DE"/>
    <w:rsid w:val="00BA6C3F"/>
    <w:rsid w:val="00BA78F9"/>
    <w:rsid w:val="00BB03F2"/>
    <w:rsid w:val="00BB120E"/>
    <w:rsid w:val="00BB2F26"/>
    <w:rsid w:val="00BB592E"/>
    <w:rsid w:val="00BB76BD"/>
    <w:rsid w:val="00BC6B18"/>
    <w:rsid w:val="00BC6F94"/>
    <w:rsid w:val="00BC72B6"/>
    <w:rsid w:val="00BD1D4A"/>
    <w:rsid w:val="00BD1DC2"/>
    <w:rsid w:val="00BD5EC3"/>
    <w:rsid w:val="00BD5F46"/>
    <w:rsid w:val="00BD79A7"/>
    <w:rsid w:val="00BD7E9C"/>
    <w:rsid w:val="00BE1E7B"/>
    <w:rsid w:val="00BE27FA"/>
    <w:rsid w:val="00BE6EAA"/>
    <w:rsid w:val="00BF0073"/>
    <w:rsid w:val="00BF05DB"/>
    <w:rsid w:val="00BF08DB"/>
    <w:rsid w:val="00BF1DD4"/>
    <w:rsid w:val="00BF2346"/>
    <w:rsid w:val="00BF28E2"/>
    <w:rsid w:val="00BF5744"/>
    <w:rsid w:val="00C00954"/>
    <w:rsid w:val="00C018B4"/>
    <w:rsid w:val="00C01928"/>
    <w:rsid w:val="00C020D9"/>
    <w:rsid w:val="00C02E0A"/>
    <w:rsid w:val="00C03251"/>
    <w:rsid w:val="00C039FB"/>
    <w:rsid w:val="00C05852"/>
    <w:rsid w:val="00C05DDB"/>
    <w:rsid w:val="00C06809"/>
    <w:rsid w:val="00C13A86"/>
    <w:rsid w:val="00C13D96"/>
    <w:rsid w:val="00C143AE"/>
    <w:rsid w:val="00C16CF0"/>
    <w:rsid w:val="00C1709B"/>
    <w:rsid w:val="00C2028A"/>
    <w:rsid w:val="00C254D1"/>
    <w:rsid w:val="00C262C4"/>
    <w:rsid w:val="00C27BD9"/>
    <w:rsid w:val="00C32139"/>
    <w:rsid w:val="00C330EE"/>
    <w:rsid w:val="00C33744"/>
    <w:rsid w:val="00C34A12"/>
    <w:rsid w:val="00C36BAF"/>
    <w:rsid w:val="00C3759F"/>
    <w:rsid w:val="00C41912"/>
    <w:rsid w:val="00C41EBC"/>
    <w:rsid w:val="00C4349F"/>
    <w:rsid w:val="00C45D1E"/>
    <w:rsid w:val="00C46257"/>
    <w:rsid w:val="00C47312"/>
    <w:rsid w:val="00C5074E"/>
    <w:rsid w:val="00C50883"/>
    <w:rsid w:val="00C53982"/>
    <w:rsid w:val="00C5659B"/>
    <w:rsid w:val="00C61116"/>
    <w:rsid w:val="00C61D43"/>
    <w:rsid w:val="00C61EE0"/>
    <w:rsid w:val="00C63225"/>
    <w:rsid w:val="00C73781"/>
    <w:rsid w:val="00C830DF"/>
    <w:rsid w:val="00C8547A"/>
    <w:rsid w:val="00C85E88"/>
    <w:rsid w:val="00C86363"/>
    <w:rsid w:val="00C90E26"/>
    <w:rsid w:val="00C9306D"/>
    <w:rsid w:val="00C94CC5"/>
    <w:rsid w:val="00C975B9"/>
    <w:rsid w:val="00C97DCD"/>
    <w:rsid w:val="00CA2854"/>
    <w:rsid w:val="00CA39F7"/>
    <w:rsid w:val="00CA3A06"/>
    <w:rsid w:val="00CA4766"/>
    <w:rsid w:val="00CA5818"/>
    <w:rsid w:val="00CA72E0"/>
    <w:rsid w:val="00CB22E8"/>
    <w:rsid w:val="00CB37B8"/>
    <w:rsid w:val="00CB3B72"/>
    <w:rsid w:val="00CB4F9A"/>
    <w:rsid w:val="00CB5176"/>
    <w:rsid w:val="00CB5450"/>
    <w:rsid w:val="00CB7219"/>
    <w:rsid w:val="00CC14C0"/>
    <w:rsid w:val="00CC1B05"/>
    <w:rsid w:val="00CC1D7D"/>
    <w:rsid w:val="00CC55A2"/>
    <w:rsid w:val="00CC61C0"/>
    <w:rsid w:val="00CC6CFE"/>
    <w:rsid w:val="00CC79EF"/>
    <w:rsid w:val="00CD24B6"/>
    <w:rsid w:val="00CD744E"/>
    <w:rsid w:val="00CE23B8"/>
    <w:rsid w:val="00CE325A"/>
    <w:rsid w:val="00CE32A9"/>
    <w:rsid w:val="00CE6114"/>
    <w:rsid w:val="00CE7A00"/>
    <w:rsid w:val="00CF2203"/>
    <w:rsid w:val="00CF3E42"/>
    <w:rsid w:val="00CF427D"/>
    <w:rsid w:val="00CF4BE2"/>
    <w:rsid w:val="00CF6CA7"/>
    <w:rsid w:val="00CF7054"/>
    <w:rsid w:val="00D00CBE"/>
    <w:rsid w:val="00D026C3"/>
    <w:rsid w:val="00D03046"/>
    <w:rsid w:val="00D03259"/>
    <w:rsid w:val="00D03473"/>
    <w:rsid w:val="00D05DF6"/>
    <w:rsid w:val="00D05F05"/>
    <w:rsid w:val="00D063EF"/>
    <w:rsid w:val="00D07366"/>
    <w:rsid w:val="00D07F7A"/>
    <w:rsid w:val="00D1038D"/>
    <w:rsid w:val="00D10DC0"/>
    <w:rsid w:val="00D10F6C"/>
    <w:rsid w:val="00D131C3"/>
    <w:rsid w:val="00D15CD3"/>
    <w:rsid w:val="00D301CF"/>
    <w:rsid w:val="00D31809"/>
    <w:rsid w:val="00D33F75"/>
    <w:rsid w:val="00D344A6"/>
    <w:rsid w:val="00D35BEB"/>
    <w:rsid w:val="00D3657C"/>
    <w:rsid w:val="00D42DFD"/>
    <w:rsid w:val="00D43882"/>
    <w:rsid w:val="00D4419C"/>
    <w:rsid w:val="00D50081"/>
    <w:rsid w:val="00D50FFE"/>
    <w:rsid w:val="00D51BD7"/>
    <w:rsid w:val="00D536FF"/>
    <w:rsid w:val="00D55496"/>
    <w:rsid w:val="00D56BFC"/>
    <w:rsid w:val="00D60D82"/>
    <w:rsid w:val="00D61023"/>
    <w:rsid w:val="00D610EF"/>
    <w:rsid w:val="00D62A39"/>
    <w:rsid w:val="00D635C3"/>
    <w:rsid w:val="00D6496F"/>
    <w:rsid w:val="00D708B5"/>
    <w:rsid w:val="00D71DDC"/>
    <w:rsid w:val="00D720B3"/>
    <w:rsid w:val="00D727DE"/>
    <w:rsid w:val="00D74BFB"/>
    <w:rsid w:val="00D77E83"/>
    <w:rsid w:val="00D80298"/>
    <w:rsid w:val="00D83D89"/>
    <w:rsid w:val="00D8502E"/>
    <w:rsid w:val="00D8528E"/>
    <w:rsid w:val="00D87A53"/>
    <w:rsid w:val="00D9105F"/>
    <w:rsid w:val="00D91406"/>
    <w:rsid w:val="00D935DC"/>
    <w:rsid w:val="00D941BE"/>
    <w:rsid w:val="00D9570C"/>
    <w:rsid w:val="00D9578E"/>
    <w:rsid w:val="00D97184"/>
    <w:rsid w:val="00DA0B06"/>
    <w:rsid w:val="00DA5ACF"/>
    <w:rsid w:val="00DA6126"/>
    <w:rsid w:val="00DA7A1D"/>
    <w:rsid w:val="00DB1DCC"/>
    <w:rsid w:val="00DB637B"/>
    <w:rsid w:val="00DC053D"/>
    <w:rsid w:val="00DC59DF"/>
    <w:rsid w:val="00DC79B8"/>
    <w:rsid w:val="00DD17AE"/>
    <w:rsid w:val="00DD20B3"/>
    <w:rsid w:val="00DD3208"/>
    <w:rsid w:val="00DE1A41"/>
    <w:rsid w:val="00DE4DEF"/>
    <w:rsid w:val="00DE79CF"/>
    <w:rsid w:val="00DF209B"/>
    <w:rsid w:val="00DF34A4"/>
    <w:rsid w:val="00DF3D33"/>
    <w:rsid w:val="00DF711A"/>
    <w:rsid w:val="00E01517"/>
    <w:rsid w:val="00E036BD"/>
    <w:rsid w:val="00E0389A"/>
    <w:rsid w:val="00E05560"/>
    <w:rsid w:val="00E06778"/>
    <w:rsid w:val="00E0729F"/>
    <w:rsid w:val="00E07EB9"/>
    <w:rsid w:val="00E106A2"/>
    <w:rsid w:val="00E151CF"/>
    <w:rsid w:val="00E15A13"/>
    <w:rsid w:val="00E20580"/>
    <w:rsid w:val="00E21E48"/>
    <w:rsid w:val="00E2354D"/>
    <w:rsid w:val="00E23FE8"/>
    <w:rsid w:val="00E27D3D"/>
    <w:rsid w:val="00E31E26"/>
    <w:rsid w:val="00E35731"/>
    <w:rsid w:val="00E3755B"/>
    <w:rsid w:val="00E42652"/>
    <w:rsid w:val="00E444C4"/>
    <w:rsid w:val="00E507D2"/>
    <w:rsid w:val="00E51D59"/>
    <w:rsid w:val="00E51EEF"/>
    <w:rsid w:val="00E5258D"/>
    <w:rsid w:val="00E53A86"/>
    <w:rsid w:val="00E55385"/>
    <w:rsid w:val="00E57A97"/>
    <w:rsid w:val="00E64B7B"/>
    <w:rsid w:val="00E65DD8"/>
    <w:rsid w:val="00E6718E"/>
    <w:rsid w:val="00E735C2"/>
    <w:rsid w:val="00E73BC6"/>
    <w:rsid w:val="00E75A3E"/>
    <w:rsid w:val="00E76713"/>
    <w:rsid w:val="00E829BD"/>
    <w:rsid w:val="00E83585"/>
    <w:rsid w:val="00E85350"/>
    <w:rsid w:val="00E85374"/>
    <w:rsid w:val="00E854BE"/>
    <w:rsid w:val="00E903FF"/>
    <w:rsid w:val="00E9230B"/>
    <w:rsid w:val="00E9356D"/>
    <w:rsid w:val="00E948A3"/>
    <w:rsid w:val="00E950D3"/>
    <w:rsid w:val="00EA0A5A"/>
    <w:rsid w:val="00EA2CA1"/>
    <w:rsid w:val="00EA2F8E"/>
    <w:rsid w:val="00EA61D5"/>
    <w:rsid w:val="00EA6B89"/>
    <w:rsid w:val="00EB0004"/>
    <w:rsid w:val="00EB01DD"/>
    <w:rsid w:val="00EB088C"/>
    <w:rsid w:val="00EB0923"/>
    <w:rsid w:val="00EB23A8"/>
    <w:rsid w:val="00EB3C72"/>
    <w:rsid w:val="00EB6455"/>
    <w:rsid w:val="00EB6549"/>
    <w:rsid w:val="00EB7E79"/>
    <w:rsid w:val="00EC1EC1"/>
    <w:rsid w:val="00EC390A"/>
    <w:rsid w:val="00EC3C3A"/>
    <w:rsid w:val="00EC7845"/>
    <w:rsid w:val="00ED226B"/>
    <w:rsid w:val="00ED290E"/>
    <w:rsid w:val="00ED33DE"/>
    <w:rsid w:val="00ED55FA"/>
    <w:rsid w:val="00ED6026"/>
    <w:rsid w:val="00ED6E73"/>
    <w:rsid w:val="00ED7D35"/>
    <w:rsid w:val="00EE7EA9"/>
    <w:rsid w:val="00EF06C6"/>
    <w:rsid w:val="00EF1F00"/>
    <w:rsid w:val="00EF23C8"/>
    <w:rsid w:val="00EF23D8"/>
    <w:rsid w:val="00EF336B"/>
    <w:rsid w:val="00EF6303"/>
    <w:rsid w:val="00EF6B39"/>
    <w:rsid w:val="00EF7B8A"/>
    <w:rsid w:val="00F02022"/>
    <w:rsid w:val="00F03ED7"/>
    <w:rsid w:val="00F04D10"/>
    <w:rsid w:val="00F11F5D"/>
    <w:rsid w:val="00F12A52"/>
    <w:rsid w:val="00F141C5"/>
    <w:rsid w:val="00F15B35"/>
    <w:rsid w:val="00F16AAD"/>
    <w:rsid w:val="00F2064E"/>
    <w:rsid w:val="00F2242C"/>
    <w:rsid w:val="00F22A7E"/>
    <w:rsid w:val="00F27C0A"/>
    <w:rsid w:val="00F33CD8"/>
    <w:rsid w:val="00F35221"/>
    <w:rsid w:val="00F3550D"/>
    <w:rsid w:val="00F36CAF"/>
    <w:rsid w:val="00F41650"/>
    <w:rsid w:val="00F420A4"/>
    <w:rsid w:val="00F42AF0"/>
    <w:rsid w:val="00F4333D"/>
    <w:rsid w:val="00F47A38"/>
    <w:rsid w:val="00F52420"/>
    <w:rsid w:val="00F52906"/>
    <w:rsid w:val="00F5320E"/>
    <w:rsid w:val="00F5493E"/>
    <w:rsid w:val="00F55047"/>
    <w:rsid w:val="00F55D02"/>
    <w:rsid w:val="00F56B72"/>
    <w:rsid w:val="00F57A28"/>
    <w:rsid w:val="00F60261"/>
    <w:rsid w:val="00F60DDA"/>
    <w:rsid w:val="00F6120C"/>
    <w:rsid w:val="00F658AF"/>
    <w:rsid w:val="00F663D3"/>
    <w:rsid w:val="00F718C7"/>
    <w:rsid w:val="00F7622F"/>
    <w:rsid w:val="00F807FC"/>
    <w:rsid w:val="00F80CF1"/>
    <w:rsid w:val="00F8284E"/>
    <w:rsid w:val="00F83BBF"/>
    <w:rsid w:val="00F947DA"/>
    <w:rsid w:val="00F94E23"/>
    <w:rsid w:val="00F959A6"/>
    <w:rsid w:val="00F963A3"/>
    <w:rsid w:val="00FA1858"/>
    <w:rsid w:val="00FA2C25"/>
    <w:rsid w:val="00FA5006"/>
    <w:rsid w:val="00FA5195"/>
    <w:rsid w:val="00FA5663"/>
    <w:rsid w:val="00FA6444"/>
    <w:rsid w:val="00FA6CB9"/>
    <w:rsid w:val="00FA6F75"/>
    <w:rsid w:val="00FB130F"/>
    <w:rsid w:val="00FB37DF"/>
    <w:rsid w:val="00FB395E"/>
    <w:rsid w:val="00FB481A"/>
    <w:rsid w:val="00FB515C"/>
    <w:rsid w:val="00FC640C"/>
    <w:rsid w:val="00FD0473"/>
    <w:rsid w:val="00FD0B48"/>
    <w:rsid w:val="00FD15D5"/>
    <w:rsid w:val="00FD366F"/>
    <w:rsid w:val="00FD4D53"/>
    <w:rsid w:val="00FD6D5A"/>
    <w:rsid w:val="00FD6F52"/>
    <w:rsid w:val="00FE0A06"/>
    <w:rsid w:val="00FE4301"/>
    <w:rsid w:val="00FE4BB8"/>
    <w:rsid w:val="00FE50F2"/>
    <w:rsid w:val="00FE6CA3"/>
    <w:rsid w:val="00FF2931"/>
    <w:rsid w:val="00FF367A"/>
    <w:rsid w:val="00FF4976"/>
    <w:rsid w:val="00FF5359"/>
    <w:rsid w:val="00FF6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798DF77"/>
  <w15:chartTrackingRefBased/>
  <w15:docId w15:val="{A0F67ABC-E617-4E2D-B8A2-48534F90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57C2"/>
    <w:pPr>
      <w:widowControl w:val="0"/>
      <w:autoSpaceDE w:val="0"/>
      <w:autoSpaceDN w:val="0"/>
      <w:adjustRightInd w:val="0"/>
    </w:pPr>
    <w:rPr>
      <w:rFonts w:ascii="Arial" w:hAnsi="Arial" w:cs="Arial"/>
    </w:rPr>
  </w:style>
  <w:style w:type="paragraph" w:styleId="Nagwek1">
    <w:name w:val="heading 1"/>
    <w:basedOn w:val="Normalny"/>
    <w:next w:val="Normalny"/>
    <w:link w:val="Nagwek1Znak"/>
    <w:qFormat/>
    <w:rsid w:val="003D41B7"/>
    <w:pPr>
      <w:keepNext/>
      <w:spacing w:before="240" w:after="60"/>
      <w:outlineLvl w:val="0"/>
    </w:pPr>
    <w:rPr>
      <w:b/>
      <w:bCs/>
      <w:kern w:val="32"/>
      <w:sz w:val="32"/>
      <w:szCs w:val="32"/>
    </w:rPr>
  </w:style>
  <w:style w:type="paragraph" w:styleId="Nagwek2">
    <w:name w:val="heading 2"/>
    <w:basedOn w:val="Normalny"/>
    <w:next w:val="Normalny"/>
    <w:link w:val="Nagwek2Znak"/>
    <w:qFormat/>
    <w:rsid w:val="00F5320E"/>
    <w:pPr>
      <w:keepNext/>
      <w:widowControl/>
      <w:tabs>
        <w:tab w:val="left" w:pos="709"/>
        <w:tab w:val="num" w:pos="2912"/>
      </w:tabs>
      <w:autoSpaceDE/>
      <w:autoSpaceDN/>
      <w:adjustRightInd/>
      <w:spacing w:before="120" w:after="240"/>
      <w:outlineLvl w:val="1"/>
    </w:pPr>
    <w:rPr>
      <w:rFonts w:ascii="Times New Roman" w:hAnsi="Times New Roman" w:cs="Times New Roman"/>
      <w:b/>
      <w:sz w:val="24"/>
    </w:rPr>
  </w:style>
  <w:style w:type="paragraph" w:styleId="Nagwek3">
    <w:name w:val="heading 3"/>
    <w:basedOn w:val="Normalny"/>
    <w:next w:val="Normalny"/>
    <w:qFormat/>
    <w:rsid w:val="00F5320E"/>
    <w:pPr>
      <w:keepNext/>
      <w:widowControl/>
      <w:tabs>
        <w:tab w:val="left" w:pos="709"/>
        <w:tab w:val="num" w:pos="1000"/>
      </w:tabs>
      <w:autoSpaceDE/>
      <w:autoSpaceDN/>
      <w:adjustRightInd/>
      <w:spacing w:before="120" w:after="120"/>
      <w:ind w:left="1000" w:hanging="432"/>
      <w:outlineLvl w:val="2"/>
    </w:pPr>
    <w:rPr>
      <w:rFonts w:ascii="Times New Roman" w:hAnsi="Times New Roman" w:cs="Times New Roman"/>
      <w:sz w:val="24"/>
    </w:rPr>
  </w:style>
  <w:style w:type="paragraph" w:styleId="Nagwek4">
    <w:name w:val="heading 4"/>
    <w:basedOn w:val="Normalny"/>
    <w:next w:val="Normalny"/>
    <w:qFormat/>
    <w:rsid w:val="00F5320E"/>
    <w:pPr>
      <w:keepNext/>
      <w:widowControl/>
      <w:tabs>
        <w:tab w:val="left" w:pos="709"/>
      </w:tabs>
      <w:autoSpaceDE/>
      <w:autoSpaceDN/>
      <w:adjustRightInd/>
      <w:spacing w:before="120" w:after="120"/>
      <w:outlineLvl w:val="3"/>
    </w:pPr>
    <w:rPr>
      <w:rFonts w:ascii="Times New Roman" w:hAnsi="Times New Roman" w:cs="Times New Roman"/>
      <w:sz w:val="24"/>
    </w:rPr>
  </w:style>
  <w:style w:type="paragraph" w:styleId="Nagwek5">
    <w:name w:val="heading 5"/>
    <w:basedOn w:val="Normalny"/>
    <w:next w:val="Normalny"/>
    <w:qFormat/>
    <w:rsid w:val="00F5320E"/>
    <w:pPr>
      <w:keepNext/>
      <w:widowControl/>
      <w:tabs>
        <w:tab w:val="num" w:pos="770"/>
        <w:tab w:val="left" w:pos="1418"/>
      </w:tabs>
      <w:autoSpaceDE/>
      <w:autoSpaceDN/>
      <w:adjustRightInd/>
      <w:spacing w:before="60"/>
      <w:ind w:left="-299" w:firstLine="709"/>
      <w:outlineLvl w:val="4"/>
    </w:pPr>
    <w:rPr>
      <w:rFonts w:ascii="Times New Roman" w:hAnsi="Times New Roman" w:cs="Times New Roman"/>
      <w:sz w:val="24"/>
    </w:rPr>
  </w:style>
  <w:style w:type="paragraph" w:styleId="Nagwek6">
    <w:name w:val="heading 6"/>
    <w:basedOn w:val="Normalny"/>
    <w:next w:val="Normalny"/>
    <w:qFormat/>
    <w:rsid w:val="00F5320E"/>
    <w:pPr>
      <w:keepNext/>
      <w:widowControl/>
      <w:tabs>
        <w:tab w:val="num" w:pos="1418"/>
      </w:tabs>
      <w:autoSpaceDE/>
      <w:autoSpaceDN/>
      <w:adjustRightInd/>
      <w:spacing w:before="60"/>
      <w:ind w:left="1418" w:hanging="709"/>
      <w:outlineLvl w:val="5"/>
    </w:pPr>
    <w:rPr>
      <w:rFonts w:ascii="Times New Roman" w:hAnsi="Times New Roman" w:cs="Times New Roman"/>
      <w:sz w:val="24"/>
    </w:rPr>
  </w:style>
  <w:style w:type="paragraph" w:styleId="Nagwek7">
    <w:name w:val="heading 7"/>
    <w:basedOn w:val="Normalny"/>
    <w:next w:val="Normalny"/>
    <w:qFormat/>
    <w:rsid w:val="00F5320E"/>
    <w:pPr>
      <w:keepNext/>
      <w:widowControl/>
      <w:tabs>
        <w:tab w:val="num" w:pos="1418"/>
      </w:tabs>
      <w:autoSpaceDE/>
      <w:autoSpaceDN/>
      <w:adjustRightInd/>
      <w:spacing w:before="60"/>
      <w:ind w:left="1418" w:hanging="709"/>
      <w:outlineLvl w:val="6"/>
    </w:pPr>
    <w:rPr>
      <w:rFonts w:ascii="Times New Roman" w:hAnsi="Times New Roman" w:cs="Times New Roman"/>
      <w:i/>
      <w:sz w:val="22"/>
    </w:rPr>
  </w:style>
  <w:style w:type="paragraph" w:styleId="Nagwek8">
    <w:name w:val="heading 8"/>
    <w:basedOn w:val="Normalny"/>
    <w:next w:val="Normalny"/>
    <w:qFormat/>
    <w:rsid w:val="00F5320E"/>
    <w:pPr>
      <w:keepNext/>
      <w:widowControl/>
      <w:tabs>
        <w:tab w:val="num" w:pos="1418"/>
      </w:tabs>
      <w:autoSpaceDE/>
      <w:autoSpaceDN/>
      <w:adjustRightInd/>
      <w:spacing w:before="60"/>
      <w:ind w:left="1418" w:hanging="709"/>
      <w:outlineLvl w:val="7"/>
    </w:pPr>
    <w:rPr>
      <w:rFonts w:ascii="Times New Roman" w:hAnsi="Times New Roman" w:cs="Times New Roman"/>
      <w:i/>
      <w:sz w:val="22"/>
    </w:rPr>
  </w:style>
  <w:style w:type="paragraph" w:styleId="Nagwek9">
    <w:name w:val="heading 9"/>
    <w:basedOn w:val="Normalny"/>
    <w:next w:val="Normalny"/>
    <w:qFormat/>
    <w:rsid w:val="00F5320E"/>
    <w:pPr>
      <w:keepNext/>
      <w:widowControl/>
      <w:tabs>
        <w:tab w:val="num" w:pos="1418"/>
      </w:tabs>
      <w:autoSpaceDE/>
      <w:autoSpaceDN/>
      <w:adjustRightInd/>
      <w:spacing w:before="60"/>
      <w:ind w:left="1418" w:hanging="709"/>
      <w:outlineLvl w:val="8"/>
    </w:pPr>
    <w:rPr>
      <w:rFonts w:ascii="Times New Roman" w:hAnsi="Times New Roman" w:cs="Times New Roman"/>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B567D7"/>
    <w:pPr>
      <w:tabs>
        <w:tab w:val="center" w:pos="4536"/>
        <w:tab w:val="right" w:pos="9072"/>
      </w:tabs>
    </w:pPr>
  </w:style>
  <w:style w:type="character" w:styleId="Numerstrony">
    <w:name w:val="page number"/>
    <w:basedOn w:val="Domylnaczcionkaakapitu"/>
    <w:rsid w:val="00B567D7"/>
  </w:style>
  <w:style w:type="paragraph" w:styleId="NormalnyWeb">
    <w:name w:val="Normal (Web)"/>
    <w:basedOn w:val="Normalny"/>
    <w:rsid w:val="00B928B0"/>
    <w:pPr>
      <w:spacing w:before="100" w:beforeAutospacing="1" w:after="100" w:afterAutospacing="1"/>
    </w:pPr>
  </w:style>
  <w:style w:type="paragraph" w:customStyle="1" w:styleId="Tekstpodstawowy22">
    <w:name w:val="Tekst podstawowy 22"/>
    <w:basedOn w:val="Normalny"/>
    <w:rsid w:val="00535164"/>
    <w:pPr>
      <w:keepLines/>
      <w:tabs>
        <w:tab w:val="left" w:pos="567"/>
      </w:tabs>
      <w:spacing w:line="360" w:lineRule="auto"/>
      <w:jc w:val="both"/>
    </w:pPr>
  </w:style>
  <w:style w:type="paragraph" w:customStyle="1" w:styleId="Tekstpodstawowy21">
    <w:name w:val="Tekst podstawowy 21"/>
    <w:basedOn w:val="Normalny"/>
    <w:rsid w:val="00535164"/>
    <w:pPr>
      <w:keepLines/>
      <w:tabs>
        <w:tab w:val="left" w:pos="567"/>
      </w:tabs>
      <w:spacing w:line="360" w:lineRule="auto"/>
      <w:jc w:val="both"/>
    </w:pPr>
  </w:style>
  <w:style w:type="character" w:styleId="Pogrubienie">
    <w:name w:val="Strong"/>
    <w:qFormat/>
    <w:rsid w:val="00F5320E"/>
    <w:rPr>
      <w:b/>
      <w:bCs/>
    </w:rPr>
  </w:style>
  <w:style w:type="character" w:customStyle="1" w:styleId="Nagwek1Znak">
    <w:name w:val="Nagłówek 1 Znak"/>
    <w:link w:val="Nagwek1"/>
    <w:rsid w:val="00F5320E"/>
    <w:rPr>
      <w:rFonts w:ascii="Arial" w:hAnsi="Arial" w:cs="Arial"/>
      <w:b/>
      <w:bCs/>
      <w:kern w:val="32"/>
      <w:sz w:val="32"/>
      <w:szCs w:val="32"/>
      <w:lang w:val="pl-PL" w:eastAsia="pl-PL" w:bidi="ar-SA"/>
    </w:rPr>
  </w:style>
  <w:style w:type="paragraph" w:customStyle="1" w:styleId="Tekstpodstawowy31">
    <w:name w:val="Tekst podstawowy 31"/>
    <w:basedOn w:val="Normalny"/>
    <w:rsid w:val="00F5320E"/>
    <w:pPr>
      <w:suppressAutoHyphens/>
      <w:autoSpaceDN/>
      <w:adjustRightInd/>
      <w:jc w:val="both"/>
    </w:pPr>
    <w:rPr>
      <w:sz w:val="22"/>
      <w:szCs w:val="24"/>
      <w:lang w:eastAsia="ar-SA"/>
    </w:rPr>
  </w:style>
  <w:style w:type="character" w:styleId="Hipercze">
    <w:name w:val="Hyperlink"/>
    <w:uiPriority w:val="99"/>
    <w:rsid w:val="00F5320E"/>
    <w:rPr>
      <w:color w:val="0000FF"/>
      <w:u w:val="single"/>
    </w:rPr>
  </w:style>
  <w:style w:type="paragraph" w:customStyle="1" w:styleId="khheader">
    <w:name w:val="kh_header"/>
    <w:basedOn w:val="Normalny"/>
    <w:rsid w:val="00F5320E"/>
    <w:pPr>
      <w:widowControl/>
      <w:autoSpaceDE/>
      <w:autoSpaceDN/>
      <w:adjustRightInd/>
      <w:spacing w:line="420" w:lineRule="atLeast"/>
      <w:ind w:left="240"/>
      <w:jc w:val="center"/>
    </w:pPr>
    <w:rPr>
      <w:rFonts w:ascii="Times New Roman" w:hAnsi="Times New Roman" w:cs="Times New Roman"/>
      <w:sz w:val="28"/>
      <w:szCs w:val="28"/>
    </w:rPr>
  </w:style>
  <w:style w:type="paragraph" w:customStyle="1" w:styleId="khtitle">
    <w:name w:val="kh_title"/>
    <w:basedOn w:val="Normalny"/>
    <w:rsid w:val="00F5320E"/>
    <w:pPr>
      <w:widowControl/>
      <w:autoSpaceDE/>
      <w:autoSpaceDN/>
      <w:adjustRightInd/>
      <w:spacing w:before="400" w:after="240"/>
    </w:pPr>
    <w:rPr>
      <w:rFonts w:ascii="Times New Roman" w:hAnsi="Times New Roman" w:cs="Times New Roman"/>
      <w:b/>
      <w:bCs/>
      <w:sz w:val="24"/>
      <w:szCs w:val="24"/>
      <w:u w:val="single"/>
    </w:rPr>
  </w:style>
  <w:style w:type="character" w:customStyle="1" w:styleId="text21">
    <w:name w:val="text21"/>
    <w:rsid w:val="00F5320E"/>
    <w:rPr>
      <w:rFonts w:ascii="Verdana" w:hAnsi="Verdana" w:hint="default"/>
      <w:color w:val="000000"/>
      <w:sz w:val="18"/>
      <w:szCs w:val="18"/>
    </w:rPr>
  </w:style>
  <w:style w:type="character" w:styleId="Uwydatnienie">
    <w:name w:val="Emphasis"/>
    <w:qFormat/>
    <w:rsid w:val="00F5320E"/>
    <w:rPr>
      <w:i/>
      <w:iCs/>
    </w:rPr>
  </w:style>
  <w:style w:type="paragraph" w:customStyle="1" w:styleId="Akapitzlist1">
    <w:name w:val="Akapit z listą1"/>
    <w:basedOn w:val="Normalny"/>
    <w:rsid w:val="00F5320E"/>
    <w:pPr>
      <w:widowControl/>
      <w:autoSpaceDE/>
      <w:autoSpaceDN/>
      <w:adjustRightInd/>
      <w:spacing w:after="200" w:line="276" w:lineRule="auto"/>
      <w:ind w:left="720"/>
      <w:contextualSpacing/>
    </w:pPr>
    <w:rPr>
      <w:rFonts w:ascii="Calibri" w:hAnsi="Calibri" w:cs="Times New Roman"/>
      <w:sz w:val="22"/>
      <w:szCs w:val="22"/>
    </w:rPr>
  </w:style>
  <w:style w:type="paragraph" w:styleId="Nagwek">
    <w:name w:val="header"/>
    <w:basedOn w:val="Normalny"/>
    <w:rsid w:val="00F5320E"/>
    <w:pPr>
      <w:widowControl/>
      <w:tabs>
        <w:tab w:val="center" w:pos="4536"/>
        <w:tab w:val="right" w:pos="9072"/>
      </w:tabs>
      <w:autoSpaceDE/>
      <w:autoSpaceDN/>
      <w:adjustRightInd/>
    </w:pPr>
    <w:rPr>
      <w:rFonts w:ascii="Times New Roman" w:hAnsi="Times New Roman" w:cs="Times New Roman"/>
    </w:rPr>
  </w:style>
  <w:style w:type="paragraph" w:customStyle="1" w:styleId="Styl">
    <w:name w:val="Styl"/>
    <w:rsid w:val="00F5320E"/>
    <w:pPr>
      <w:widowControl w:val="0"/>
      <w:autoSpaceDE w:val="0"/>
      <w:autoSpaceDN w:val="0"/>
    </w:pPr>
    <w:rPr>
      <w:sz w:val="24"/>
      <w:szCs w:val="24"/>
    </w:rPr>
  </w:style>
  <w:style w:type="paragraph" w:styleId="Tekstpodstawowywcity">
    <w:name w:val="Body Text Indent"/>
    <w:basedOn w:val="Normalny"/>
    <w:rsid w:val="00F5320E"/>
    <w:pPr>
      <w:widowControl/>
      <w:autoSpaceDE/>
      <w:autoSpaceDN/>
      <w:adjustRightInd/>
      <w:ind w:left="284"/>
    </w:pPr>
    <w:rPr>
      <w:rFonts w:cs="Times New Roman"/>
      <w:sz w:val="28"/>
    </w:rPr>
  </w:style>
  <w:style w:type="paragraph" w:styleId="Tekstpodstawowywcity2">
    <w:name w:val="Body Text Indent 2"/>
    <w:basedOn w:val="Normalny"/>
    <w:rsid w:val="00F5320E"/>
    <w:pPr>
      <w:widowControl/>
      <w:autoSpaceDE/>
      <w:autoSpaceDN/>
      <w:adjustRightInd/>
      <w:ind w:left="284"/>
    </w:pPr>
    <w:rPr>
      <w:rFonts w:cs="Times New Roman"/>
      <w:sz w:val="24"/>
    </w:rPr>
  </w:style>
  <w:style w:type="paragraph" w:styleId="Tekstprzypisudolnego">
    <w:name w:val="footnote text"/>
    <w:basedOn w:val="Normalny"/>
    <w:semiHidden/>
    <w:rsid w:val="00AB624E"/>
  </w:style>
  <w:style w:type="character" w:styleId="Odwoanieprzypisudolnego">
    <w:name w:val="footnote reference"/>
    <w:semiHidden/>
    <w:rsid w:val="00AB624E"/>
    <w:rPr>
      <w:vertAlign w:val="superscript"/>
    </w:rPr>
  </w:style>
  <w:style w:type="paragraph" w:customStyle="1" w:styleId="zacznik">
    <w:name w:val="załącznik"/>
    <w:basedOn w:val="Normalny"/>
    <w:qFormat/>
    <w:rsid w:val="00755A2B"/>
    <w:pPr>
      <w:suppressAutoHyphens/>
      <w:autoSpaceDE/>
      <w:autoSpaceDN/>
      <w:adjustRightInd/>
      <w:spacing w:line="360" w:lineRule="auto"/>
      <w:ind w:left="924" w:hanging="357"/>
      <w:jc w:val="right"/>
    </w:pPr>
    <w:rPr>
      <w:rFonts w:eastAsia="Lucida Sans Unicode" w:cs="Times New Roman"/>
      <w:kern w:val="1"/>
      <w:sz w:val="22"/>
      <w:szCs w:val="24"/>
    </w:rPr>
  </w:style>
  <w:style w:type="paragraph" w:styleId="Tytu">
    <w:name w:val="Title"/>
    <w:basedOn w:val="Normalny"/>
    <w:next w:val="Normalny"/>
    <w:qFormat/>
    <w:rsid w:val="00755A2B"/>
    <w:pPr>
      <w:suppressAutoHyphens/>
      <w:autoSpaceDE/>
      <w:autoSpaceDN/>
      <w:adjustRightInd/>
      <w:spacing w:before="240" w:after="60" w:line="360" w:lineRule="auto"/>
      <w:ind w:left="924" w:hanging="357"/>
      <w:jc w:val="center"/>
      <w:outlineLvl w:val="0"/>
    </w:pPr>
    <w:rPr>
      <w:rFonts w:cs="Times New Roman"/>
      <w:b/>
      <w:bCs/>
      <w:kern w:val="28"/>
      <w:sz w:val="40"/>
      <w:szCs w:val="32"/>
      <w:lang w:eastAsia="ar-SA"/>
    </w:rPr>
  </w:style>
  <w:style w:type="paragraph" w:customStyle="1" w:styleId="tekstpodstawowywypunktowanie">
    <w:name w:val="tekst podstawowy wypunktowanie"/>
    <w:basedOn w:val="Normalny"/>
    <w:qFormat/>
    <w:rsid w:val="00755A2B"/>
    <w:pPr>
      <w:widowControl/>
      <w:numPr>
        <w:numId w:val="1"/>
      </w:numPr>
      <w:tabs>
        <w:tab w:val="left" w:pos="1427"/>
      </w:tabs>
      <w:autoSpaceDE/>
      <w:autoSpaceDN/>
      <w:adjustRightInd/>
      <w:spacing w:line="360" w:lineRule="auto"/>
      <w:ind w:left="1423" w:hanging="357"/>
    </w:pPr>
    <w:rPr>
      <w:rFonts w:eastAsia="Lucida Sans Unicode" w:cs="Times New Roman"/>
      <w:kern w:val="1"/>
      <w:sz w:val="22"/>
      <w:szCs w:val="24"/>
      <w:lang w:eastAsia="ar-SA"/>
    </w:rPr>
  </w:style>
  <w:style w:type="paragraph" w:customStyle="1" w:styleId="podtytu1">
    <w:name w:val="podtytuł 1"/>
    <w:basedOn w:val="Podtytu"/>
    <w:qFormat/>
    <w:rsid w:val="00755A2B"/>
    <w:pPr>
      <w:suppressAutoHyphens/>
      <w:autoSpaceDE/>
      <w:autoSpaceDN/>
      <w:adjustRightInd/>
      <w:spacing w:after="0" w:line="360" w:lineRule="auto"/>
      <w:ind w:left="352"/>
      <w:jc w:val="both"/>
    </w:pPr>
    <w:rPr>
      <w:rFonts w:cs="Times New Roman"/>
      <w:kern w:val="1"/>
      <w:sz w:val="22"/>
      <w:lang w:eastAsia="ar-SA"/>
    </w:rPr>
  </w:style>
  <w:style w:type="paragraph" w:customStyle="1" w:styleId="Podtytu2">
    <w:name w:val="Podtytuł2"/>
    <w:basedOn w:val="podtytu1"/>
    <w:qFormat/>
    <w:rsid w:val="00755A2B"/>
    <w:pPr>
      <w:outlineLvl w:val="0"/>
    </w:pPr>
  </w:style>
  <w:style w:type="paragraph" w:styleId="Bezodstpw">
    <w:name w:val="No Spacing"/>
    <w:qFormat/>
    <w:rsid w:val="00755A2B"/>
    <w:pPr>
      <w:spacing w:line="360" w:lineRule="auto"/>
      <w:ind w:left="924" w:hanging="357"/>
    </w:pPr>
    <w:rPr>
      <w:rFonts w:ascii="Calibri" w:hAnsi="Calibri"/>
      <w:sz w:val="22"/>
      <w:szCs w:val="22"/>
      <w:lang w:eastAsia="en-US"/>
    </w:rPr>
  </w:style>
  <w:style w:type="paragraph" w:customStyle="1" w:styleId="tekstpodstawowy1">
    <w:name w:val="tekst podstawowy1"/>
    <w:basedOn w:val="tekstpodstawowywypunktowanie"/>
    <w:qFormat/>
    <w:rsid w:val="00755A2B"/>
    <w:pPr>
      <w:tabs>
        <w:tab w:val="left" w:pos="567"/>
        <w:tab w:val="left" w:pos="851"/>
      </w:tabs>
      <w:ind w:left="2136" w:hanging="360"/>
      <w:outlineLvl w:val="0"/>
    </w:pPr>
  </w:style>
  <w:style w:type="paragraph" w:customStyle="1" w:styleId="Styl1">
    <w:name w:val="Styl1"/>
    <w:basedOn w:val="podtytu1"/>
    <w:qFormat/>
    <w:rsid w:val="00755A2B"/>
    <w:pPr>
      <w:ind w:left="737"/>
    </w:pPr>
  </w:style>
  <w:style w:type="paragraph" w:styleId="Podtytu">
    <w:name w:val="Subtitle"/>
    <w:basedOn w:val="Normalny"/>
    <w:qFormat/>
    <w:rsid w:val="00755A2B"/>
    <w:pPr>
      <w:spacing w:after="60"/>
      <w:jc w:val="center"/>
      <w:outlineLvl w:val="1"/>
    </w:pPr>
    <w:rPr>
      <w:sz w:val="24"/>
      <w:szCs w:val="24"/>
    </w:rPr>
  </w:style>
  <w:style w:type="paragraph" w:styleId="Tekstpodstawowy">
    <w:name w:val="Body Text"/>
    <w:basedOn w:val="Normalny"/>
    <w:rsid w:val="003A171D"/>
    <w:pPr>
      <w:widowControl/>
      <w:autoSpaceDE/>
      <w:autoSpaceDN/>
      <w:adjustRightInd/>
      <w:spacing w:after="120"/>
    </w:pPr>
    <w:rPr>
      <w:rFonts w:ascii="Cambria" w:hAnsi="Cambria" w:cs="Times New Roman"/>
      <w:sz w:val="16"/>
      <w:szCs w:val="16"/>
      <w:u w:val="single"/>
    </w:rPr>
  </w:style>
  <w:style w:type="table" w:styleId="Tabela-Siatka">
    <w:name w:val="Table Grid"/>
    <w:basedOn w:val="Standardowy"/>
    <w:rsid w:val="003A1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046"/>
    <w:pPr>
      <w:autoSpaceDE w:val="0"/>
      <w:autoSpaceDN w:val="0"/>
      <w:adjustRightInd w:val="0"/>
    </w:pPr>
    <w:rPr>
      <w:rFonts w:ascii="Arial" w:hAnsi="Arial" w:cs="Arial"/>
      <w:color w:val="000000"/>
      <w:sz w:val="24"/>
      <w:szCs w:val="24"/>
    </w:rPr>
  </w:style>
  <w:style w:type="paragraph" w:customStyle="1" w:styleId="Nagwek10">
    <w:name w:val="Nagłówek1"/>
    <w:basedOn w:val="Normalny"/>
    <w:next w:val="Tekstpodstawowy"/>
    <w:rsid w:val="00A351DC"/>
    <w:pPr>
      <w:keepNext/>
      <w:suppressAutoHyphens/>
      <w:autoSpaceDE/>
      <w:autoSpaceDN/>
      <w:adjustRightInd/>
      <w:spacing w:before="240" w:after="120" w:line="300" w:lineRule="auto"/>
      <w:ind w:left="400" w:hanging="400"/>
    </w:pPr>
    <w:rPr>
      <w:rFonts w:eastAsia="Lucida Sans Unicode" w:cs="Tahoma"/>
      <w:sz w:val="28"/>
      <w:szCs w:val="28"/>
      <w:lang w:eastAsia="zh-CN"/>
    </w:rPr>
  </w:style>
  <w:style w:type="character" w:customStyle="1" w:styleId="h2">
    <w:name w:val="h2"/>
    <w:basedOn w:val="Domylnaczcionkaakapitu"/>
    <w:rsid w:val="00994E9B"/>
  </w:style>
  <w:style w:type="character" w:customStyle="1" w:styleId="st">
    <w:name w:val="st"/>
    <w:basedOn w:val="Domylnaczcionkaakapitu"/>
    <w:rsid w:val="004B7D7E"/>
  </w:style>
  <w:style w:type="paragraph" w:customStyle="1" w:styleId="NormalnyKursywa">
    <w:name w:val="Normalny + Kursywa"/>
    <w:basedOn w:val="Normalny"/>
    <w:rsid w:val="004B7D7E"/>
    <w:pPr>
      <w:widowControl/>
      <w:tabs>
        <w:tab w:val="left" w:pos="180"/>
      </w:tabs>
      <w:ind w:left="180"/>
      <w:jc w:val="both"/>
    </w:pPr>
    <w:rPr>
      <w:i/>
    </w:rPr>
  </w:style>
  <w:style w:type="character" w:customStyle="1" w:styleId="h1">
    <w:name w:val="h1"/>
    <w:basedOn w:val="Domylnaczcionkaakapitu"/>
    <w:rsid w:val="004B7D7E"/>
  </w:style>
  <w:style w:type="paragraph" w:styleId="Akapitzlist">
    <w:name w:val="List Paragraph"/>
    <w:basedOn w:val="Normalny"/>
    <w:uiPriority w:val="34"/>
    <w:qFormat/>
    <w:rsid w:val="00627AC1"/>
    <w:pPr>
      <w:suppressAutoHyphens/>
      <w:autoSpaceDE/>
      <w:autoSpaceDN/>
      <w:adjustRightInd/>
      <w:ind w:left="720"/>
    </w:pPr>
    <w:rPr>
      <w:rFonts w:ascii="Times New Roman" w:eastAsia="Lucida Sans Unicode" w:hAnsi="Times New Roman" w:cs="Times New Roman"/>
      <w:sz w:val="24"/>
      <w:szCs w:val="24"/>
      <w:lang w:eastAsia="ar-SA"/>
    </w:rPr>
  </w:style>
  <w:style w:type="paragraph" w:styleId="Spistreci1">
    <w:name w:val="toc 1"/>
    <w:basedOn w:val="Normalny"/>
    <w:next w:val="Normalny"/>
    <w:autoRedefine/>
    <w:uiPriority w:val="39"/>
    <w:rsid w:val="002C3CC1"/>
    <w:pPr>
      <w:tabs>
        <w:tab w:val="left" w:pos="540"/>
        <w:tab w:val="right" w:leader="dot" w:pos="9540"/>
      </w:tabs>
    </w:pPr>
  </w:style>
  <w:style w:type="paragraph" w:styleId="Spistreci2">
    <w:name w:val="toc 2"/>
    <w:basedOn w:val="Normalny"/>
    <w:next w:val="Normalny"/>
    <w:autoRedefine/>
    <w:uiPriority w:val="39"/>
    <w:rsid w:val="000A61FD"/>
    <w:pPr>
      <w:ind w:left="200"/>
    </w:pPr>
  </w:style>
  <w:style w:type="paragraph" w:styleId="Tekstprzypisukocowego">
    <w:name w:val="endnote text"/>
    <w:basedOn w:val="Normalny"/>
    <w:semiHidden/>
    <w:rsid w:val="00BA2742"/>
  </w:style>
  <w:style w:type="character" w:styleId="Odwoanieprzypisukocowego">
    <w:name w:val="endnote reference"/>
    <w:semiHidden/>
    <w:rsid w:val="00BA2742"/>
    <w:rPr>
      <w:vertAlign w:val="superscript"/>
    </w:rPr>
  </w:style>
  <w:style w:type="paragraph" w:styleId="Tekstpodstawowy3">
    <w:name w:val="Body Text 3"/>
    <w:basedOn w:val="Normalny"/>
    <w:rsid w:val="00925F4E"/>
    <w:pPr>
      <w:spacing w:after="120"/>
    </w:pPr>
    <w:rPr>
      <w:sz w:val="16"/>
      <w:szCs w:val="16"/>
    </w:rPr>
  </w:style>
  <w:style w:type="paragraph" w:customStyle="1" w:styleId="western">
    <w:name w:val="western"/>
    <w:basedOn w:val="Normalny"/>
    <w:rsid w:val="00A0537B"/>
    <w:pPr>
      <w:widowControl/>
      <w:adjustRightInd/>
      <w:spacing w:before="100" w:after="119"/>
    </w:pPr>
    <w:rPr>
      <w:rFonts w:ascii="Times New Roman" w:hAnsi="Times New Roman" w:cs="Times New Roman"/>
      <w:sz w:val="24"/>
      <w:szCs w:val="24"/>
    </w:rPr>
  </w:style>
  <w:style w:type="paragraph" w:styleId="Spistreci3">
    <w:name w:val="toc 3"/>
    <w:basedOn w:val="Normalny"/>
    <w:next w:val="Normalny"/>
    <w:autoRedefine/>
    <w:uiPriority w:val="39"/>
    <w:rsid w:val="00402878"/>
    <w:pPr>
      <w:ind w:left="400"/>
    </w:pPr>
  </w:style>
  <w:style w:type="paragraph" w:customStyle="1" w:styleId="Tekstpodstawowywcity21">
    <w:name w:val="Tekst podstawowy wcięty 21"/>
    <w:basedOn w:val="Normalny"/>
    <w:rsid w:val="00EB088C"/>
    <w:pPr>
      <w:widowControl/>
      <w:suppressAutoHyphens/>
      <w:autoSpaceDE/>
      <w:autoSpaceDN/>
      <w:adjustRightInd/>
      <w:spacing w:after="120" w:line="480" w:lineRule="auto"/>
      <w:ind w:left="283"/>
    </w:pPr>
    <w:rPr>
      <w:rFonts w:ascii="Times New Roman" w:hAnsi="Times New Roman" w:cs="Times New Roman"/>
      <w:sz w:val="24"/>
      <w:szCs w:val="24"/>
      <w:lang w:eastAsia="zh-CN"/>
    </w:rPr>
  </w:style>
  <w:style w:type="paragraph" w:customStyle="1" w:styleId="Standard">
    <w:name w:val="Standard"/>
    <w:rsid w:val="0054315F"/>
    <w:pPr>
      <w:widowControl w:val="0"/>
      <w:autoSpaceDE w:val="0"/>
      <w:autoSpaceDN w:val="0"/>
      <w:adjustRightInd w:val="0"/>
    </w:pPr>
    <w:rPr>
      <w:sz w:val="24"/>
      <w:szCs w:val="24"/>
    </w:rPr>
  </w:style>
  <w:style w:type="character" w:customStyle="1" w:styleId="Nagwek2Znak">
    <w:name w:val="Nagłówek 2 Znak"/>
    <w:link w:val="Nagwek2"/>
    <w:rsid w:val="00CC1D7D"/>
    <w:rPr>
      <w:b/>
      <w:sz w:val="24"/>
      <w:lang w:val="pl-PL" w:eastAsia="pl-PL" w:bidi="ar-SA"/>
    </w:rPr>
  </w:style>
  <w:style w:type="character" w:customStyle="1" w:styleId="dane1">
    <w:name w:val="dane1"/>
    <w:rsid w:val="00717E8C"/>
    <w:rPr>
      <w:color w:val="0000CD"/>
    </w:rPr>
  </w:style>
  <w:style w:type="paragraph" w:customStyle="1" w:styleId="ZnakZnakZnakZnak">
    <w:name w:val="Znak Znak Znak Znak"/>
    <w:basedOn w:val="Normalny"/>
    <w:rsid w:val="003666E7"/>
    <w:pPr>
      <w:widowControl/>
      <w:autoSpaceDE/>
      <w:autoSpaceDN/>
      <w:adjustRightInd/>
    </w:pPr>
    <w:rPr>
      <w:rFonts w:ascii="Times New Roman" w:hAnsi="Times New Roman" w:cs="Times New Roman"/>
      <w:sz w:val="24"/>
      <w:szCs w:val="24"/>
    </w:rPr>
  </w:style>
  <w:style w:type="paragraph" w:customStyle="1" w:styleId="ZnakZnakZnak1ZnakZnakZnakZnak">
    <w:name w:val="Znak Znak Znak1 Znak Znak Znak Znak"/>
    <w:basedOn w:val="Normalny"/>
    <w:rsid w:val="00153899"/>
    <w:pPr>
      <w:widowControl/>
      <w:autoSpaceDE/>
      <w:autoSpaceDN/>
      <w:adjustRightInd/>
    </w:pPr>
    <w:rPr>
      <w:rFonts w:ascii="Times New Roman" w:hAnsi="Times New Roman" w:cs="Times New Roman"/>
      <w:sz w:val="24"/>
      <w:szCs w:val="24"/>
    </w:rPr>
  </w:style>
  <w:style w:type="paragraph" w:styleId="Tekstpodstawowywcity3">
    <w:name w:val="Body Text Indent 3"/>
    <w:basedOn w:val="Normalny"/>
    <w:rsid w:val="009E3366"/>
    <w:pPr>
      <w:spacing w:after="120"/>
      <w:ind w:left="283"/>
    </w:pPr>
    <w:rPr>
      <w:sz w:val="16"/>
      <w:szCs w:val="16"/>
    </w:rPr>
  </w:style>
  <w:style w:type="character" w:customStyle="1" w:styleId="txt-new">
    <w:name w:val="txt-new"/>
    <w:rsid w:val="0039352C"/>
    <w:rPr>
      <w:rFonts w:cs="Times New Roman"/>
    </w:rPr>
  </w:style>
  <w:style w:type="paragraph" w:styleId="Zwykytekst">
    <w:name w:val="Plain Text"/>
    <w:basedOn w:val="Normalny"/>
    <w:link w:val="ZwykytekstZnak"/>
    <w:rsid w:val="0039352C"/>
    <w:pPr>
      <w:widowControl/>
      <w:autoSpaceDE/>
      <w:autoSpaceDN/>
      <w:adjustRightInd/>
    </w:pPr>
    <w:rPr>
      <w:rFonts w:ascii="Courier New" w:hAnsi="Courier New" w:cs="Courier New"/>
    </w:rPr>
  </w:style>
  <w:style w:type="character" w:customStyle="1" w:styleId="ZwykytekstZnak">
    <w:name w:val="Zwykły tekst Znak"/>
    <w:link w:val="Zwykytekst"/>
    <w:locked/>
    <w:rsid w:val="0039352C"/>
    <w:rPr>
      <w:rFonts w:ascii="Courier New" w:hAnsi="Courier New" w:cs="Courier New"/>
      <w:lang w:val="pl-PL" w:eastAsia="pl-PL" w:bidi="ar-SA"/>
    </w:rPr>
  </w:style>
  <w:style w:type="paragraph" w:customStyle="1" w:styleId="Zal-text-punkt">
    <w:name w:val="Zal-text-punkt"/>
    <w:basedOn w:val="Normalny"/>
    <w:rsid w:val="00605AD0"/>
    <w:pPr>
      <w:tabs>
        <w:tab w:val="left" w:pos="567"/>
      </w:tabs>
      <w:spacing w:before="57" w:after="45" w:line="280" w:lineRule="atLeast"/>
      <w:ind w:left="340" w:right="57" w:hanging="283"/>
      <w:jc w:val="both"/>
      <w:textAlignment w:val="center"/>
    </w:pPr>
    <w:rPr>
      <w:rFonts w:ascii="MyriadPro-Regular" w:hAnsi="MyriadPro-Regular" w:cs="MyriadPro-Regular"/>
      <w:color w:val="000000"/>
      <w:sz w:val="22"/>
      <w:szCs w:val="22"/>
    </w:rPr>
  </w:style>
  <w:style w:type="paragraph" w:styleId="Tekstdymka">
    <w:name w:val="Balloon Text"/>
    <w:basedOn w:val="Normalny"/>
    <w:link w:val="TekstdymkaZnak"/>
    <w:rsid w:val="00960944"/>
    <w:rPr>
      <w:rFonts w:ascii="Segoe UI" w:hAnsi="Segoe UI" w:cs="Segoe UI"/>
      <w:sz w:val="18"/>
      <w:szCs w:val="18"/>
    </w:rPr>
  </w:style>
  <w:style w:type="character" w:customStyle="1" w:styleId="TekstdymkaZnak">
    <w:name w:val="Tekst dymka Znak"/>
    <w:link w:val="Tekstdymka"/>
    <w:rsid w:val="00960944"/>
    <w:rPr>
      <w:rFonts w:ascii="Segoe UI" w:hAnsi="Segoe UI" w:cs="Segoe UI"/>
      <w:sz w:val="18"/>
      <w:szCs w:val="18"/>
    </w:rPr>
  </w:style>
  <w:style w:type="character" w:styleId="Odwoaniedokomentarza">
    <w:name w:val="annotation reference"/>
    <w:rsid w:val="00A701E8"/>
    <w:rPr>
      <w:sz w:val="16"/>
      <w:szCs w:val="16"/>
    </w:rPr>
  </w:style>
  <w:style w:type="paragraph" w:styleId="Tekstkomentarza">
    <w:name w:val="annotation text"/>
    <w:basedOn w:val="Normalny"/>
    <w:link w:val="TekstkomentarzaZnak"/>
    <w:rsid w:val="00A701E8"/>
  </w:style>
  <w:style w:type="character" w:customStyle="1" w:styleId="TekstkomentarzaZnak">
    <w:name w:val="Tekst komentarza Znak"/>
    <w:link w:val="Tekstkomentarza"/>
    <w:rsid w:val="00A701E8"/>
    <w:rPr>
      <w:rFonts w:ascii="Arial" w:hAnsi="Arial" w:cs="Arial"/>
    </w:rPr>
  </w:style>
  <w:style w:type="paragraph" w:styleId="Tematkomentarza">
    <w:name w:val="annotation subject"/>
    <w:basedOn w:val="Tekstkomentarza"/>
    <w:next w:val="Tekstkomentarza"/>
    <w:link w:val="TematkomentarzaZnak"/>
    <w:rsid w:val="00A701E8"/>
    <w:rPr>
      <w:b/>
      <w:bCs/>
    </w:rPr>
  </w:style>
  <w:style w:type="character" w:customStyle="1" w:styleId="TematkomentarzaZnak">
    <w:name w:val="Temat komentarza Znak"/>
    <w:link w:val="Tematkomentarza"/>
    <w:rsid w:val="00A701E8"/>
    <w:rPr>
      <w:rFonts w:ascii="Arial" w:hAnsi="Arial" w:cs="Arial"/>
      <w:b/>
      <w:bCs/>
    </w:rPr>
  </w:style>
  <w:style w:type="character" w:styleId="Nierozpoznanawzmianka">
    <w:name w:val="Unresolved Mention"/>
    <w:uiPriority w:val="99"/>
    <w:semiHidden/>
    <w:unhideWhenUsed/>
    <w:rsid w:val="00E903FF"/>
    <w:rPr>
      <w:color w:val="605E5C"/>
      <w:shd w:val="clear" w:color="auto" w:fill="E1DFDD"/>
    </w:rPr>
  </w:style>
  <w:style w:type="paragraph" w:customStyle="1" w:styleId="Numery1">
    <w:name w:val="Numery 1"/>
    <w:basedOn w:val="Normalny"/>
    <w:rsid w:val="00A955A9"/>
    <w:pPr>
      <w:widowControl/>
      <w:numPr>
        <w:numId w:val="15"/>
      </w:numPr>
      <w:suppressAutoHyphens/>
      <w:autoSpaceDE/>
      <w:autoSpaceDN/>
      <w:adjustRightInd/>
      <w:jc w:val="both"/>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497">
      <w:bodyDiv w:val="1"/>
      <w:marLeft w:val="0"/>
      <w:marRight w:val="0"/>
      <w:marTop w:val="0"/>
      <w:marBottom w:val="0"/>
      <w:divBdr>
        <w:top w:val="none" w:sz="0" w:space="0" w:color="auto"/>
        <w:left w:val="none" w:sz="0" w:space="0" w:color="auto"/>
        <w:bottom w:val="none" w:sz="0" w:space="0" w:color="auto"/>
        <w:right w:val="none" w:sz="0" w:space="0" w:color="auto"/>
      </w:divBdr>
    </w:div>
    <w:div w:id="361901610">
      <w:bodyDiv w:val="1"/>
      <w:marLeft w:val="0"/>
      <w:marRight w:val="0"/>
      <w:marTop w:val="0"/>
      <w:marBottom w:val="0"/>
      <w:divBdr>
        <w:top w:val="none" w:sz="0" w:space="0" w:color="auto"/>
        <w:left w:val="none" w:sz="0" w:space="0" w:color="auto"/>
        <w:bottom w:val="none" w:sz="0" w:space="0" w:color="auto"/>
        <w:right w:val="none" w:sz="0" w:space="0" w:color="auto"/>
      </w:divBdr>
    </w:div>
    <w:div w:id="374816344">
      <w:bodyDiv w:val="1"/>
      <w:marLeft w:val="0"/>
      <w:marRight w:val="0"/>
      <w:marTop w:val="0"/>
      <w:marBottom w:val="0"/>
      <w:divBdr>
        <w:top w:val="none" w:sz="0" w:space="0" w:color="auto"/>
        <w:left w:val="none" w:sz="0" w:space="0" w:color="auto"/>
        <w:bottom w:val="none" w:sz="0" w:space="0" w:color="auto"/>
        <w:right w:val="none" w:sz="0" w:space="0" w:color="auto"/>
      </w:divBdr>
      <w:divsChild>
        <w:div w:id="409928101">
          <w:marLeft w:val="0"/>
          <w:marRight w:val="0"/>
          <w:marTop w:val="0"/>
          <w:marBottom w:val="0"/>
          <w:divBdr>
            <w:top w:val="none" w:sz="0" w:space="0" w:color="auto"/>
            <w:left w:val="none" w:sz="0" w:space="0" w:color="auto"/>
            <w:bottom w:val="none" w:sz="0" w:space="0" w:color="auto"/>
            <w:right w:val="none" w:sz="0" w:space="0" w:color="auto"/>
          </w:divBdr>
        </w:div>
        <w:div w:id="461508946">
          <w:marLeft w:val="0"/>
          <w:marRight w:val="0"/>
          <w:marTop w:val="0"/>
          <w:marBottom w:val="0"/>
          <w:divBdr>
            <w:top w:val="none" w:sz="0" w:space="0" w:color="auto"/>
            <w:left w:val="none" w:sz="0" w:space="0" w:color="auto"/>
            <w:bottom w:val="none" w:sz="0" w:space="0" w:color="auto"/>
            <w:right w:val="none" w:sz="0" w:space="0" w:color="auto"/>
          </w:divBdr>
        </w:div>
        <w:div w:id="657461290">
          <w:marLeft w:val="0"/>
          <w:marRight w:val="0"/>
          <w:marTop w:val="0"/>
          <w:marBottom w:val="0"/>
          <w:divBdr>
            <w:top w:val="none" w:sz="0" w:space="0" w:color="auto"/>
            <w:left w:val="none" w:sz="0" w:space="0" w:color="auto"/>
            <w:bottom w:val="none" w:sz="0" w:space="0" w:color="auto"/>
            <w:right w:val="none" w:sz="0" w:space="0" w:color="auto"/>
          </w:divBdr>
        </w:div>
        <w:div w:id="658117592">
          <w:marLeft w:val="0"/>
          <w:marRight w:val="0"/>
          <w:marTop w:val="0"/>
          <w:marBottom w:val="0"/>
          <w:divBdr>
            <w:top w:val="none" w:sz="0" w:space="0" w:color="auto"/>
            <w:left w:val="none" w:sz="0" w:space="0" w:color="auto"/>
            <w:bottom w:val="none" w:sz="0" w:space="0" w:color="auto"/>
            <w:right w:val="none" w:sz="0" w:space="0" w:color="auto"/>
          </w:divBdr>
        </w:div>
        <w:div w:id="691881056">
          <w:marLeft w:val="0"/>
          <w:marRight w:val="0"/>
          <w:marTop w:val="0"/>
          <w:marBottom w:val="0"/>
          <w:divBdr>
            <w:top w:val="none" w:sz="0" w:space="0" w:color="auto"/>
            <w:left w:val="none" w:sz="0" w:space="0" w:color="auto"/>
            <w:bottom w:val="none" w:sz="0" w:space="0" w:color="auto"/>
            <w:right w:val="none" w:sz="0" w:space="0" w:color="auto"/>
          </w:divBdr>
        </w:div>
        <w:div w:id="872890087">
          <w:marLeft w:val="0"/>
          <w:marRight w:val="0"/>
          <w:marTop w:val="0"/>
          <w:marBottom w:val="0"/>
          <w:divBdr>
            <w:top w:val="none" w:sz="0" w:space="0" w:color="auto"/>
            <w:left w:val="none" w:sz="0" w:space="0" w:color="auto"/>
            <w:bottom w:val="none" w:sz="0" w:space="0" w:color="auto"/>
            <w:right w:val="none" w:sz="0" w:space="0" w:color="auto"/>
          </w:divBdr>
        </w:div>
        <w:div w:id="1240093804">
          <w:marLeft w:val="0"/>
          <w:marRight w:val="0"/>
          <w:marTop w:val="0"/>
          <w:marBottom w:val="0"/>
          <w:divBdr>
            <w:top w:val="none" w:sz="0" w:space="0" w:color="auto"/>
            <w:left w:val="none" w:sz="0" w:space="0" w:color="auto"/>
            <w:bottom w:val="none" w:sz="0" w:space="0" w:color="auto"/>
            <w:right w:val="none" w:sz="0" w:space="0" w:color="auto"/>
          </w:divBdr>
        </w:div>
        <w:div w:id="1415011979">
          <w:marLeft w:val="0"/>
          <w:marRight w:val="0"/>
          <w:marTop w:val="0"/>
          <w:marBottom w:val="0"/>
          <w:divBdr>
            <w:top w:val="none" w:sz="0" w:space="0" w:color="auto"/>
            <w:left w:val="none" w:sz="0" w:space="0" w:color="auto"/>
            <w:bottom w:val="none" w:sz="0" w:space="0" w:color="auto"/>
            <w:right w:val="none" w:sz="0" w:space="0" w:color="auto"/>
          </w:divBdr>
        </w:div>
        <w:div w:id="1584997543">
          <w:marLeft w:val="0"/>
          <w:marRight w:val="0"/>
          <w:marTop w:val="0"/>
          <w:marBottom w:val="0"/>
          <w:divBdr>
            <w:top w:val="none" w:sz="0" w:space="0" w:color="auto"/>
            <w:left w:val="none" w:sz="0" w:space="0" w:color="auto"/>
            <w:bottom w:val="none" w:sz="0" w:space="0" w:color="auto"/>
            <w:right w:val="none" w:sz="0" w:space="0" w:color="auto"/>
          </w:divBdr>
        </w:div>
        <w:div w:id="2042587955">
          <w:marLeft w:val="0"/>
          <w:marRight w:val="0"/>
          <w:marTop w:val="0"/>
          <w:marBottom w:val="0"/>
          <w:divBdr>
            <w:top w:val="none" w:sz="0" w:space="0" w:color="auto"/>
            <w:left w:val="none" w:sz="0" w:space="0" w:color="auto"/>
            <w:bottom w:val="none" w:sz="0" w:space="0" w:color="auto"/>
            <w:right w:val="none" w:sz="0" w:space="0" w:color="auto"/>
          </w:divBdr>
        </w:div>
        <w:div w:id="2099445963">
          <w:marLeft w:val="0"/>
          <w:marRight w:val="0"/>
          <w:marTop w:val="0"/>
          <w:marBottom w:val="0"/>
          <w:divBdr>
            <w:top w:val="none" w:sz="0" w:space="0" w:color="auto"/>
            <w:left w:val="none" w:sz="0" w:space="0" w:color="auto"/>
            <w:bottom w:val="none" w:sz="0" w:space="0" w:color="auto"/>
            <w:right w:val="none" w:sz="0" w:space="0" w:color="auto"/>
          </w:divBdr>
        </w:div>
      </w:divsChild>
    </w:div>
    <w:div w:id="907614513">
      <w:bodyDiv w:val="1"/>
      <w:marLeft w:val="0"/>
      <w:marRight w:val="0"/>
      <w:marTop w:val="0"/>
      <w:marBottom w:val="0"/>
      <w:divBdr>
        <w:top w:val="none" w:sz="0" w:space="0" w:color="auto"/>
        <w:left w:val="none" w:sz="0" w:space="0" w:color="auto"/>
        <w:bottom w:val="none" w:sz="0" w:space="0" w:color="auto"/>
        <w:right w:val="none" w:sz="0" w:space="0" w:color="auto"/>
      </w:divBdr>
    </w:div>
    <w:div w:id="920139574">
      <w:bodyDiv w:val="1"/>
      <w:marLeft w:val="0"/>
      <w:marRight w:val="0"/>
      <w:marTop w:val="0"/>
      <w:marBottom w:val="0"/>
      <w:divBdr>
        <w:top w:val="none" w:sz="0" w:space="0" w:color="auto"/>
        <w:left w:val="none" w:sz="0" w:space="0" w:color="auto"/>
        <w:bottom w:val="none" w:sz="0" w:space="0" w:color="auto"/>
        <w:right w:val="none" w:sz="0" w:space="0" w:color="auto"/>
      </w:divBdr>
      <w:divsChild>
        <w:div w:id="1195146333">
          <w:marLeft w:val="0"/>
          <w:marRight w:val="0"/>
          <w:marTop w:val="0"/>
          <w:marBottom w:val="0"/>
          <w:divBdr>
            <w:top w:val="none" w:sz="0" w:space="0" w:color="auto"/>
            <w:left w:val="none" w:sz="0" w:space="0" w:color="auto"/>
            <w:bottom w:val="none" w:sz="0" w:space="0" w:color="auto"/>
            <w:right w:val="none" w:sz="0" w:space="0" w:color="auto"/>
          </w:divBdr>
        </w:div>
      </w:divsChild>
    </w:div>
    <w:div w:id="1305962812">
      <w:bodyDiv w:val="1"/>
      <w:marLeft w:val="0"/>
      <w:marRight w:val="0"/>
      <w:marTop w:val="0"/>
      <w:marBottom w:val="0"/>
      <w:divBdr>
        <w:top w:val="none" w:sz="0" w:space="0" w:color="auto"/>
        <w:left w:val="none" w:sz="0" w:space="0" w:color="auto"/>
        <w:bottom w:val="none" w:sz="0" w:space="0" w:color="auto"/>
        <w:right w:val="none" w:sz="0" w:space="0" w:color="auto"/>
      </w:divBdr>
    </w:div>
    <w:div w:id="1945576021">
      <w:bodyDiv w:val="1"/>
      <w:marLeft w:val="0"/>
      <w:marRight w:val="0"/>
      <w:marTop w:val="0"/>
      <w:marBottom w:val="0"/>
      <w:divBdr>
        <w:top w:val="none" w:sz="0" w:space="0" w:color="auto"/>
        <w:left w:val="none" w:sz="0" w:space="0" w:color="auto"/>
        <w:bottom w:val="none" w:sz="0" w:space="0" w:color="auto"/>
        <w:right w:val="none" w:sz="0" w:space="0" w:color="auto"/>
      </w:divBdr>
    </w:div>
    <w:div w:id="210240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sap.sejm.gov.pl/DetailsServlet?id=WDU20160000359&amp;mi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p@powiat.hajnow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t.hajnow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ap.sejm.gov.pl/DetailsServlet?id=WDU20160000290&amp;min=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ip.st.hajnow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D3DF-8F1A-4611-8F37-FB66FE00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8330</Words>
  <Characters>49985</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nie wyklucza zachowania ich żywotności oraz możliwości odtworzenia korony drzewa</vt:lpstr>
    </vt:vector>
  </TitlesOfParts>
  <Company>Zarząd Dróg Powiatowych w Hajnówce</Company>
  <LinksUpToDate>false</LinksUpToDate>
  <CharactersWithSpaces>58199</CharactersWithSpaces>
  <SharedDoc>false</SharedDoc>
  <HLinks>
    <vt:vector size="222" baseType="variant">
      <vt:variant>
        <vt:i4>8192101</vt:i4>
      </vt:variant>
      <vt:variant>
        <vt:i4>207</vt:i4>
      </vt:variant>
      <vt:variant>
        <vt:i4>0</vt:i4>
      </vt:variant>
      <vt:variant>
        <vt:i4>5</vt:i4>
      </vt:variant>
      <vt:variant>
        <vt:lpwstr>http://www.bip.st.hajnowka/</vt:lpwstr>
      </vt:variant>
      <vt:variant>
        <vt:lpwstr/>
      </vt:variant>
      <vt:variant>
        <vt:i4>3211380</vt:i4>
      </vt:variant>
      <vt:variant>
        <vt:i4>204</vt:i4>
      </vt:variant>
      <vt:variant>
        <vt:i4>0</vt:i4>
      </vt:variant>
      <vt:variant>
        <vt:i4>5</vt:i4>
      </vt:variant>
      <vt:variant>
        <vt:lpwstr>http://isap.sejm.gov.pl/DetailsServlet?id=WDU20160000359&amp;min=1</vt:lpwstr>
      </vt:variant>
      <vt:variant>
        <vt:lpwstr/>
      </vt:variant>
      <vt:variant>
        <vt:i4>4784180</vt:i4>
      </vt:variant>
      <vt:variant>
        <vt:i4>201</vt:i4>
      </vt:variant>
      <vt:variant>
        <vt:i4>0</vt:i4>
      </vt:variant>
      <vt:variant>
        <vt:i4>5</vt:i4>
      </vt:variant>
      <vt:variant>
        <vt:lpwstr>mailto:zdp@powiat.hajnowka.pl</vt:lpwstr>
      </vt:variant>
      <vt:variant>
        <vt:lpwstr/>
      </vt:variant>
      <vt:variant>
        <vt:i4>8192101</vt:i4>
      </vt:variant>
      <vt:variant>
        <vt:i4>198</vt:i4>
      </vt:variant>
      <vt:variant>
        <vt:i4>0</vt:i4>
      </vt:variant>
      <vt:variant>
        <vt:i4>5</vt:i4>
      </vt:variant>
      <vt:variant>
        <vt:lpwstr>http://www.bip.st.hajnowka/</vt:lpwstr>
      </vt:variant>
      <vt:variant>
        <vt:lpwstr/>
      </vt:variant>
      <vt:variant>
        <vt:i4>3735672</vt:i4>
      </vt:variant>
      <vt:variant>
        <vt:i4>195</vt:i4>
      </vt:variant>
      <vt:variant>
        <vt:i4>0</vt:i4>
      </vt:variant>
      <vt:variant>
        <vt:i4>5</vt:i4>
      </vt:variant>
      <vt:variant>
        <vt:lpwstr>http://isap.sejm.gov.pl/DetailsServlet?id=WDU20160000290&amp;min=1</vt:lpwstr>
      </vt:variant>
      <vt:variant>
        <vt:lpwstr/>
      </vt:variant>
      <vt:variant>
        <vt:i4>1114174</vt:i4>
      </vt:variant>
      <vt:variant>
        <vt:i4>188</vt:i4>
      </vt:variant>
      <vt:variant>
        <vt:i4>0</vt:i4>
      </vt:variant>
      <vt:variant>
        <vt:i4>5</vt:i4>
      </vt:variant>
      <vt:variant>
        <vt:lpwstr/>
      </vt:variant>
      <vt:variant>
        <vt:lpwstr>_Toc14932445</vt:lpwstr>
      </vt:variant>
      <vt:variant>
        <vt:i4>1048638</vt:i4>
      </vt:variant>
      <vt:variant>
        <vt:i4>182</vt:i4>
      </vt:variant>
      <vt:variant>
        <vt:i4>0</vt:i4>
      </vt:variant>
      <vt:variant>
        <vt:i4>5</vt:i4>
      </vt:variant>
      <vt:variant>
        <vt:lpwstr/>
      </vt:variant>
      <vt:variant>
        <vt:lpwstr>_Toc14932444</vt:lpwstr>
      </vt:variant>
      <vt:variant>
        <vt:i4>1507390</vt:i4>
      </vt:variant>
      <vt:variant>
        <vt:i4>176</vt:i4>
      </vt:variant>
      <vt:variant>
        <vt:i4>0</vt:i4>
      </vt:variant>
      <vt:variant>
        <vt:i4>5</vt:i4>
      </vt:variant>
      <vt:variant>
        <vt:lpwstr/>
      </vt:variant>
      <vt:variant>
        <vt:lpwstr>_Toc14932443</vt:lpwstr>
      </vt:variant>
      <vt:variant>
        <vt:i4>1441854</vt:i4>
      </vt:variant>
      <vt:variant>
        <vt:i4>170</vt:i4>
      </vt:variant>
      <vt:variant>
        <vt:i4>0</vt:i4>
      </vt:variant>
      <vt:variant>
        <vt:i4>5</vt:i4>
      </vt:variant>
      <vt:variant>
        <vt:lpwstr/>
      </vt:variant>
      <vt:variant>
        <vt:lpwstr>_Toc14932442</vt:lpwstr>
      </vt:variant>
      <vt:variant>
        <vt:i4>1376318</vt:i4>
      </vt:variant>
      <vt:variant>
        <vt:i4>164</vt:i4>
      </vt:variant>
      <vt:variant>
        <vt:i4>0</vt:i4>
      </vt:variant>
      <vt:variant>
        <vt:i4>5</vt:i4>
      </vt:variant>
      <vt:variant>
        <vt:lpwstr/>
      </vt:variant>
      <vt:variant>
        <vt:lpwstr>_Toc14932441</vt:lpwstr>
      </vt:variant>
      <vt:variant>
        <vt:i4>1310782</vt:i4>
      </vt:variant>
      <vt:variant>
        <vt:i4>158</vt:i4>
      </vt:variant>
      <vt:variant>
        <vt:i4>0</vt:i4>
      </vt:variant>
      <vt:variant>
        <vt:i4>5</vt:i4>
      </vt:variant>
      <vt:variant>
        <vt:lpwstr/>
      </vt:variant>
      <vt:variant>
        <vt:lpwstr>_Toc14932440</vt:lpwstr>
      </vt:variant>
      <vt:variant>
        <vt:i4>1900601</vt:i4>
      </vt:variant>
      <vt:variant>
        <vt:i4>152</vt:i4>
      </vt:variant>
      <vt:variant>
        <vt:i4>0</vt:i4>
      </vt:variant>
      <vt:variant>
        <vt:i4>5</vt:i4>
      </vt:variant>
      <vt:variant>
        <vt:lpwstr/>
      </vt:variant>
      <vt:variant>
        <vt:lpwstr>_Toc14932439</vt:lpwstr>
      </vt:variant>
      <vt:variant>
        <vt:i4>1835065</vt:i4>
      </vt:variant>
      <vt:variant>
        <vt:i4>146</vt:i4>
      </vt:variant>
      <vt:variant>
        <vt:i4>0</vt:i4>
      </vt:variant>
      <vt:variant>
        <vt:i4>5</vt:i4>
      </vt:variant>
      <vt:variant>
        <vt:lpwstr/>
      </vt:variant>
      <vt:variant>
        <vt:lpwstr>_Toc14932438</vt:lpwstr>
      </vt:variant>
      <vt:variant>
        <vt:i4>1245241</vt:i4>
      </vt:variant>
      <vt:variant>
        <vt:i4>140</vt:i4>
      </vt:variant>
      <vt:variant>
        <vt:i4>0</vt:i4>
      </vt:variant>
      <vt:variant>
        <vt:i4>5</vt:i4>
      </vt:variant>
      <vt:variant>
        <vt:lpwstr/>
      </vt:variant>
      <vt:variant>
        <vt:lpwstr>_Toc14932437</vt:lpwstr>
      </vt:variant>
      <vt:variant>
        <vt:i4>1179705</vt:i4>
      </vt:variant>
      <vt:variant>
        <vt:i4>134</vt:i4>
      </vt:variant>
      <vt:variant>
        <vt:i4>0</vt:i4>
      </vt:variant>
      <vt:variant>
        <vt:i4>5</vt:i4>
      </vt:variant>
      <vt:variant>
        <vt:lpwstr/>
      </vt:variant>
      <vt:variant>
        <vt:lpwstr>_Toc14932436</vt:lpwstr>
      </vt:variant>
      <vt:variant>
        <vt:i4>1114169</vt:i4>
      </vt:variant>
      <vt:variant>
        <vt:i4>128</vt:i4>
      </vt:variant>
      <vt:variant>
        <vt:i4>0</vt:i4>
      </vt:variant>
      <vt:variant>
        <vt:i4>5</vt:i4>
      </vt:variant>
      <vt:variant>
        <vt:lpwstr/>
      </vt:variant>
      <vt:variant>
        <vt:lpwstr>_Toc14932435</vt:lpwstr>
      </vt:variant>
      <vt:variant>
        <vt:i4>1048633</vt:i4>
      </vt:variant>
      <vt:variant>
        <vt:i4>122</vt:i4>
      </vt:variant>
      <vt:variant>
        <vt:i4>0</vt:i4>
      </vt:variant>
      <vt:variant>
        <vt:i4>5</vt:i4>
      </vt:variant>
      <vt:variant>
        <vt:lpwstr/>
      </vt:variant>
      <vt:variant>
        <vt:lpwstr>_Toc14932434</vt:lpwstr>
      </vt:variant>
      <vt:variant>
        <vt:i4>1507385</vt:i4>
      </vt:variant>
      <vt:variant>
        <vt:i4>116</vt:i4>
      </vt:variant>
      <vt:variant>
        <vt:i4>0</vt:i4>
      </vt:variant>
      <vt:variant>
        <vt:i4>5</vt:i4>
      </vt:variant>
      <vt:variant>
        <vt:lpwstr/>
      </vt:variant>
      <vt:variant>
        <vt:lpwstr>_Toc14932433</vt:lpwstr>
      </vt:variant>
      <vt:variant>
        <vt:i4>1441849</vt:i4>
      </vt:variant>
      <vt:variant>
        <vt:i4>110</vt:i4>
      </vt:variant>
      <vt:variant>
        <vt:i4>0</vt:i4>
      </vt:variant>
      <vt:variant>
        <vt:i4>5</vt:i4>
      </vt:variant>
      <vt:variant>
        <vt:lpwstr/>
      </vt:variant>
      <vt:variant>
        <vt:lpwstr>_Toc14932432</vt:lpwstr>
      </vt:variant>
      <vt:variant>
        <vt:i4>1376313</vt:i4>
      </vt:variant>
      <vt:variant>
        <vt:i4>104</vt:i4>
      </vt:variant>
      <vt:variant>
        <vt:i4>0</vt:i4>
      </vt:variant>
      <vt:variant>
        <vt:i4>5</vt:i4>
      </vt:variant>
      <vt:variant>
        <vt:lpwstr/>
      </vt:variant>
      <vt:variant>
        <vt:lpwstr>_Toc14932431</vt:lpwstr>
      </vt:variant>
      <vt:variant>
        <vt:i4>1310777</vt:i4>
      </vt:variant>
      <vt:variant>
        <vt:i4>98</vt:i4>
      </vt:variant>
      <vt:variant>
        <vt:i4>0</vt:i4>
      </vt:variant>
      <vt:variant>
        <vt:i4>5</vt:i4>
      </vt:variant>
      <vt:variant>
        <vt:lpwstr/>
      </vt:variant>
      <vt:variant>
        <vt:lpwstr>_Toc14932430</vt:lpwstr>
      </vt:variant>
      <vt:variant>
        <vt:i4>1900600</vt:i4>
      </vt:variant>
      <vt:variant>
        <vt:i4>92</vt:i4>
      </vt:variant>
      <vt:variant>
        <vt:i4>0</vt:i4>
      </vt:variant>
      <vt:variant>
        <vt:i4>5</vt:i4>
      </vt:variant>
      <vt:variant>
        <vt:lpwstr/>
      </vt:variant>
      <vt:variant>
        <vt:lpwstr>_Toc14932429</vt:lpwstr>
      </vt:variant>
      <vt:variant>
        <vt:i4>1835064</vt:i4>
      </vt:variant>
      <vt:variant>
        <vt:i4>86</vt:i4>
      </vt:variant>
      <vt:variant>
        <vt:i4>0</vt:i4>
      </vt:variant>
      <vt:variant>
        <vt:i4>5</vt:i4>
      </vt:variant>
      <vt:variant>
        <vt:lpwstr/>
      </vt:variant>
      <vt:variant>
        <vt:lpwstr>_Toc14932428</vt:lpwstr>
      </vt:variant>
      <vt:variant>
        <vt:i4>1245240</vt:i4>
      </vt:variant>
      <vt:variant>
        <vt:i4>80</vt:i4>
      </vt:variant>
      <vt:variant>
        <vt:i4>0</vt:i4>
      </vt:variant>
      <vt:variant>
        <vt:i4>5</vt:i4>
      </vt:variant>
      <vt:variant>
        <vt:lpwstr/>
      </vt:variant>
      <vt:variant>
        <vt:lpwstr>_Toc14932427</vt:lpwstr>
      </vt:variant>
      <vt:variant>
        <vt:i4>1179704</vt:i4>
      </vt:variant>
      <vt:variant>
        <vt:i4>74</vt:i4>
      </vt:variant>
      <vt:variant>
        <vt:i4>0</vt:i4>
      </vt:variant>
      <vt:variant>
        <vt:i4>5</vt:i4>
      </vt:variant>
      <vt:variant>
        <vt:lpwstr/>
      </vt:variant>
      <vt:variant>
        <vt:lpwstr>_Toc14932426</vt:lpwstr>
      </vt:variant>
      <vt:variant>
        <vt:i4>1114168</vt:i4>
      </vt:variant>
      <vt:variant>
        <vt:i4>68</vt:i4>
      </vt:variant>
      <vt:variant>
        <vt:i4>0</vt:i4>
      </vt:variant>
      <vt:variant>
        <vt:i4>5</vt:i4>
      </vt:variant>
      <vt:variant>
        <vt:lpwstr/>
      </vt:variant>
      <vt:variant>
        <vt:lpwstr>_Toc14932425</vt:lpwstr>
      </vt:variant>
      <vt:variant>
        <vt:i4>1048632</vt:i4>
      </vt:variant>
      <vt:variant>
        <vt:i4>62</vt:i4>
      </vt:variant>
      <vt:variant>
        <vt:i4>0</vt:i4>
      </vt:variant>
      <vt:variant>
        <vt:i4>5</vt:i4>
      </vt:variant>
      <vt:variant>
        <vt:lpwstr/>
      </vt:variant>
      <vt:variant>
        <vt:lpwstr>_Toc14932424</vt:lpwstr>
      </vt:variant>
      <vt:variant>
        <vt:i4>1507384</vt:i4>
      </vt:variant>
      <vt:variant>
        <vt:i4>56</vt:i4>
      </vt:variant>
      <vt:variant>
        <vt:i4>0</vt:i4>
      </vt:variant>
      <vt:variant>
        <vt:i4>5</vt:i4>
      </vt:variant>
      <vt:variant>
        <vt:lpwstr/>
      </vt:variant>
      <vt:variant>
        <vt:lpwstr>_Toc14932423</vt:lpwstr>
      </vt:variant>
      <vt:variant>
        <vt:i4>1441848</vt:i4>
      </vt:variant>
      <vt:variant>
        <vt:i4>50</vt:i4>
      </vt:variant>
      <vt:variant>
        <vt:i4>0</vt:i4>
      </vt:variant>
      <vt:variant>
        <vt:i4>5</vt:i4>
      </vt:variant>
      <vt:variant>
        <vt:lpwstr/>
      </vt:variant>
      <vt:variant>
        <vt:lpwstr>_Toc14932422</vt:lpwstr>
      </vt:variant>
      <vt:variant>
        <vt:i4>1376312</vt:i4>
      </vt:variant>
      <vt:variant>
        <vt:i4>44</vt:i4>
      </vt:variant>
      <vt:variant>
        <vt:i4>0</vt:i4>
      </vt:variant>
      <vt:variant>
        <vt:i4>5</vt:i4>
      </vt:variant>
      <vt:variant>
        <vt:lpwstr/>
      </vt:variant>
      <vt:variant>
        <vt:lpwstr>_Toc14932421</vt:lpwstr>
      </vt:variant>
      <vt:variant>
        <vt:i4>1310776</vt:i4>
      </vt:variant>
      <vt:variant>
        <vt:i4>38</vt:i4>
      </vt:variant>
      <vt:variant>
        <vt:i4>0</vt:i4>
      </vt:variant>
      <vt:variant>
        <vt:i4>5</vt:i4>
      </vt:variant>
      <vt:variant>
        <vt:lpwstr/>
      </vt:variant>
      <vt:variant>
        <vt:lpwstr>_Toc14932420</vt:lpwstr>
      </vt:variant>
      <vt:variant>
        <vt:i4>1900603</vt:i4>
      </vt:variant>
      <vt:variant>
        <vt:i4>32</vt:i4>
      </vt:variant>
      <vt:variant>
        <vt:i4>0</vt:i4>
      </vt:variant>
      <vt:variant>
        <vt:i4>5</vt:i4>
      </vt:variant>
      <vt:variant>
        <vt:lpwstr/>
      </vt:variant>
      <vt:variant>
        <vt:lpwstr>_Toc14932419</vt:lpwstr>
      </vt:variant>
      <vt:variant>
        <vt:i4>1835067</vt:i4>
      </vt:variant>
      <vt:variant>
        <vt:i4>26</vt:i4>
      </vt:variant>
      <vt:variant>
        <vt:i4>0</vt:i4>
      </vt:variant>
      <vt:variant>
        <vt:i4>5</vt:i4>
      </vt:variant>
      <vt:variant>
        <vt:lpwstr/>
      </vt:variant>
      <vt:variant>
        <vt:lpwstr>_Toc14932418</vt:lpwstr>
      </vt:variant>
      <vt:variant>
        <vt:i4>1245243</vt:i4>
      </vt:variant>
      <vt:variant>
        <vt:i4>20</vt:i4>
      </vt:variant>
      <vt:variant>
        <vt:i4>0</vt:i4>
      </vt:variant>
      <vt:variant>
        <vt:i4>5</vt:i4>
      </vt:variant>
      <vt:variant>
        <vt:lpwstr/>
      </vt:variant>
      <vt:variant>
        <vt:lpwstr>_Toc14932417</vt:lpwstr>
      </vt:variant>
      <vt:variant>
        <vt:i4>1179707</vt:i4>
      </vt:variant>
      <vt:variant>
        <vt:i4>14</vt:i4>
      </vt:variant>
      <vt:variant>
        <vt:i4>0</vt:i4>
      </vt:variant>
      <vt:variant>
        <vt:i4>5</vt:i4>
      </vt:variant>
      <vt:variant>
        <vt:lpwstr/>
      </vt:variant>
      <vt:variant>
        <vt:lpwstr>_Toc14932416</vt:lpwstr>
      </vt:variant>
      <vt:variant>
        <vt:i4>1114171</vt:i4>
      </vt:variant>
      <vt:variant>
        <vt:i4>8</vt:i4>
      </vt:variant>
      <vt:variant>
        <vt:i4>0</vt:i4>
      </vt:variant>
      <vt:variant>
        <vt:i4>5</vt:i4>
      </vt:variant>
      <vt:variant>
        <vt:lpwstr/>
      </vt:variant>
      <vt:variant>
        <vt:lpwstr>_Toc14932415</vt:lpwstr>
      </vt:variant>
      <vt:variant>
        <vt:i4>1048635</vt:i4>
      </vt:variant>
      <vt:variant>
        <vt:i4>2</vt:i4>
      </vt:variant>
      <vt:variant>
        <vt:i4>0</vt:i4>
      </vt:variant>
      <vt:variant>
        <vt:i4>5</vt:i4>
      </vt:variant>
      <vt:variant>
        <vt:lpwstr/>
      </vt:variant>
      <vt:variant>
        <vt:lpwstr>_Toc14932414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 wyklucza zachowania ich żywotności oraz możliwości odtworzenia korony drzewa</dc:title>
  <dc:subject/>
  <dc:creator>Zarząd Dróg Powiatowych w Hajnówce</dc:creator>
  <cp:keywords/>
  <cp:lastModifiedBy>Specjalista ds. utrzymania i budowy dróg i mostów</cp:lastModifiedBy>
  <cp:revision>21</cp:revision>
  <cp:lastPrinted>2019-07-24T10:33:00Z</cp:lastPrinted>
  <dcterms:created xsi:type="dcterms:W3CDTF">2019-07-29T07:08:00Z</dcterms:created>
  <dcterms:modified xsi:type="dcterms:W3CDTF">2019-07-29T09:29:00Z</dcterms:modified>
</cp:coreProperties>
</file>