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6EA18" w14:textId="77777777" w:rsidR="00E01D4D" w:rsidRPr="00E01D4D" w:rsidRDefault="00E01D4D" w:rsidP="00E01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551842-N-2020 z dnia 2020-06-18 r. </w:t>
      </w:r>
    </w:p>
    <w:p w14:paraId="612F6F3C" w14:textId="77777777" w:rsidR="00E01D4D" w:rsidRPr="00E01D4D" w:rsidRDefault="00E01D4D" w:rsidP="00E01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Dróg Powiatowych w Hajnówce: Rozbudowa drogi powiatowej nr 1774B na odcinku: granica powiatu (Miedwieżyki) – dr. kr. Nr 66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14:paraId="73CB4CCD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594E45EA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2ADCFC26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7AC204FC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04626D2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E4BEFBA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62387734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B41FCCE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D8C286E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F7C347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500B40ED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AC69E89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10BCD0D4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6A40D70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A452E9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10D8A97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4F8A8371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FE175EC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75997A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Dróg Powiatowych w Hajnówce, krajowy numer identyfikacyjny 50667343000000, ul. Bielska  41 , 17-200  Hajnówka, woj. podlaskie, państwo Polska, tel. 085 683-20-01, e-mail zdp@powiat.hajnowka.pl, faks .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www.powiat.hajnowka.pl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14:paraId="558DC6BE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B0E56AB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01D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301FAA53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9D60193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0752EC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E04FE80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00A45B61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http://bip.st.hajnowka.wrotapodlasia.pl/zamowienia_i_przetargi_s/?p=2020 </w:t>
      </w:r>
    </w:p>
    <w:p w14:paraId="3C525AC6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3E714329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A2A4A0C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677324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2B9228B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6EE8A3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Zarząd Dróg Powiatowych w Hajnówce, ul. Bielska 41, 17-200 Hajnówka </w:t>
      </w:r>
    </w:p>
    <w:p w14:paraId="30DFB39F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FA9EA6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9A50F82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4C50D9D3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Rozbudowa drogi powiatowej nr 1774B na odcinku: granica powiatu (Miedwieżyki) – dr. kr. Nr 66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DT.26.15.2020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54C14732" w14:textId="77777777" w:rsidR="00E01D4D" w:rsidRPr="00E01D4D" w:rsidRDefault="00E01D4D" w:rsidP="00E01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5D53750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2FB7ABFD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44DDE08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01D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„Rozbudowa drogi powiatowej nr 1774B na odcinku: granica powiatu (Miedwieżyki) – dr. kr. Nr 66”. Zakres inwestycji obejmuje rozbudowę drogi powiatowej nr 1774B na odcinku 1594 m, w tym: - wyrównanie i wzmocnienie istniejącej podbudowy mieszanką kruszywa niezwiązanego, - wykonanie nawierzchni z betonu asfaltowego (warstwa wiążąca i ścieralna) - wykonaniu obustronnych poboczy z mieszanki kruszywa niezwiązanego, - przebudowa istniejących zjazdów, - odmulenie obustronnych przydrożnych rowów oraz remont przepustów pod zjazdami, - remont istniejącego przepustu pod koroną drogi, - wykonanie oznakowania i urządzeń bezpieczeństwa ruchu. Szczegółowy zakres robót budowlanych objętych zamówieniem ujęty został w dokumentacji technicznej stanowiącej załączniki do Specyfikacji Istotnych Warunków Zamówienia, w skład której wchodzą: - przedmiar robót - załącznik nr 12, - projekt budowlany zamienny – załącznik nr 13, - projekt wykonawczy – załącznik nr 14, - specyfikacja techniczna wykonania i odbioru robót (zwane dalej: </w:t>
      </w:r>
      <w:proofErr w:type="spellStart"/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załącznik nr 15, - projekt stałej organizacji ruchu – załącznik nr 16. Zakres prac oraz odpowiedzialność Wykonawcy, objęte proponowaną ceną ofertową, obejmuje także: a) realizację przedmiotu zamówienia zgodnie z wytycznymi określonymi w </w:t>
      </w:r>
      <w:proofErr w:type="spellStart"/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gdy normy określone w </w:t>
      </w:r>
      <w:proofErr w:type="spellStart"/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uległy zmianie, Wykonawca bezwzględnie będzie stosował się do Norm obowiązujących. Realizacja przedmiotu zamówienia podlega prawu polskiemu, w tym w szczególności ustawie Prawo budowlane. b) jeżeli w SIWZ, przedmiarze robót lub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dokumentacji projektowej przy opisie przedmiotu zamówienia wskazana została nazwa producenta, znak towarowy, patent lub pochodzenie w stosunku do określonych materiałów, urządzeń, itp. Zamawiający wymaga, aby traktować takie wskazanie jako przykładowe i dopuszcza zastosowanie przy realizacji zamówienia materiałów, urządzeń, itp. równoważnych o parametrach nie gorszych niż wskazane. Wszystkie wymienione wymagania techniczne należy traktować jako minimalne. Obowiązek wykazania iż oferowany przedmiot zamówienia spełnia wymagania Zamawiającego, leży po stronie Wykonawcy, zgodnie z zgodnie z art. 30 ust. 5 ustawy PZP. c) udzielenie gwarancji i rękojmi na okres minimum 60 miesięcy, a maksimum 72 miesiące od dnia końcowego odbioru inwestycji; d) na podstawie art. 29 ust. 3a ustawy </w:t>
      </w:r>
      <w:proofErr w:type="spellStart"/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wymaga, aby Wykonawca/Podwykonawca zatrudniał na podstawie umowy o pracę osoby wykonujące czynności w zakresie realizacji zamówienia, jeżeli wykonanie tych czynności polega na wykonywaniu pracy w sposób określony w art. 22 §1 Ustawy Kodeks Pracy. e) cena oferowana jest ceną ryczałtową, a przedmiary robót i kosztorysy ofertowe są poglądowe, cena oferowana będzie zawierać wszelkie koszty związane z wykonaniem przedmiotu zamówienia tj. koszty robocizny, materiałów, dojazdu na miejsce wykonania zamówienia, koszty ogólne i wszystkie inne które mogą wystąpić przy realizacji zamówienia itp.; f) pozostałe warunki dotyczące wykonania zamówienia zostały określone we wzorze umowy stanowiącym Załącznik Nr 3 do SIWZ; g) Przed rozpoczęciem robót Wykonawca zobowiązany jest do przedłożenia zatwierdzonego projektu czasowej organizacji i zabezpieczenia ruchu (na okres prowadzenia robót). h) Inwestycja realizowana zostanie z dofinansowaniem w ramach Funduszu Dróg Samorządowych. Wykonawca jest zobowiązany zwrócić wartość dofinansowania wraz z należnymi odsetkami w wysokości utraconego dofinansowania przyznanego na realizację niniejszego zadania, zgodnie z poleceniem zwrotu i w terminie wyznaczonym przez zamawiającego, w przypadku, gdy z powodu niedopełnienia obowiązków przez wykonawcę, określonych w niniejszej umowie, zamawiającemu zostaną cofnięte przyznane wcześniej środki. UWAGA: Zamawiający zastrzega możliwość unieważnienia postępowania lub odstąpienia od zawartej umowy w przypadku nie otrzymania dofinansowania z Funduszu Dróg Samorządowych.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45233120-6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01D4D" w:rsidRPr="00E01D4D" w14:paraId="314F4683" w14:textId="77777777" w:rsidTr="00E01D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B9992" w14:textId="77777777" w:rsidR="00E01D4D" w:rsidRPr="00E01D4D" w:rsidRDefault="00E01D4D" w:rsidP="00E0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01D4D" w:rsidRPr="00E01D4D" w14:paraId="4090AD34" w14:textId="77777777" w:rsidTr="00E01D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0EC93" w14:textId="77777777" w:rsidR="00E01D4D" w:rsidRPr="00E01D4D" w:rsidRDefault="00E01D4D" w:rsidP="00E0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</w:tbl>
    <w:p w14:paraId="095169A7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01D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134EE345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717900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II.8) Okres, w którym realizowane będzie zamówienie lub okres, na który została zawarta umowa ramowa lub okres, na który został ustanowiony dynamiczny system </w:t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zakupów: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01D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01D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E01D4D" w:rsidRPr="00E01D4D" w14:paraId="7F832B6D" w14:textId="77777777" w:rsidTr="00E01D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BD1EA" w14:textId="77777777" w:rsidR="00E01D4D" w:rsidRPr="00E01D4D" w:rsidRDefault="00E01D4D" w:rsidP="00E0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0BA7A" w14:textId="77777777" w:rsidR="00E01D4D" w:rsidRPr="00E01D4D" w:rsidRDefault="00E01D4D" w:rsidP="00E0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EA432" w14:textId="77777777" w:rsidR="00E01D4D" w:rsidRPr="00E01D4D" w:rsidRDefault="00E01D4D" w:rsidP="00E0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E161D" w14:textId="77777777" w:rsidR="00E01D4D" w:rsidRPr="00E01D4D" w:rsidRDefault="00E01D4D" w:rsidP="00E0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E01D4D" w:rsidRPr="00E01D4D" w14:paraId="5838FE0E" w14:textId="77777777" w:rsidTr="00E01D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5ED15" w14:textId="77777777" w:rsidR="00E01D4D" w:rsidRPr="00E01D4D" w:rsidRDefault="00E01D4D" w:rsidP="00E0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51B77" w14:textId="77777777" w:rsidR="00E01D4D" w:rsidRPr="00E01D4D" w:rsidRDefault="00E01D4D" w:rsidP="00E0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B8017" w14:textId="77777777" w:rsidR="00E01D4D" w:rsidRPr="00E01D4D" w:rsidRDefault="00E01D4D" w:rsidP="00E0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DE6B9" w14:textId="77777777" w:rsidR="00E01D4D" w:rsidRPr="00E01D4D" w:rsidRDefault="00E01D4D" w:rsidP="00E0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2020-10-14</w:t>
            </w:r>
          </w:p>
        </w:tc>
      </w:tr>
    </w:tbl>
    <w:p w14:paraId="1D77376E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0196305C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79C9F224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535B3C2D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odstępuje od wyznaczenia szczegółowych warunków udziału dotyczących kompetencji lub uprawnień wykonawcy.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1) Wykonawca musi być ubezpieczony od odpowiedzialności cywilnej w zakresie prowadzonej działalności związanej z przedmiotem zamówienia na kwotę nie mniejszą niż 200.000,00 zł.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Zamawiający dokonana oceny spełnienia ww. warunków wg formuły „spełnia - nie spełnia”, w oparciu o informacje zawarte w dokumentach i oświadczeniach (wymaganych przez Zamawiającego i podanych w SIWZ) dołączonych do oferty. Z treści załączonych dokumentów i oświadczeń musi wynikać jednoznacznie, iż Wykonawca spełnia wyżej wymienione warunki.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1) Wykonawca wykaże, że w okresie ostatnich pięciu latach przed upływem terminu składania ofert, a jeżeli okres prowadzenia działalności jest krótszy – w tym okresie, wykonał minimum jedną inwestycję polegającą na budowie, rozbudowie lub przebudowie dróg publicznych, o wartości nie mniejszej niż 400.000,00 zł brutto. 2) Wykonawca będzie dysponował osobami odpowiedzialnymi za prawidłową realizację zamówienia, o odpowiednich uprawnieniach, w szczególności kierownika budowy branży drogowej, obsługę laboratoryjną oraz geodezyjną. Zamawiający zastrzega, że minimalne doświadczenie kierownika budowy – w ciągu ostatnich 5 lat kierowanie budową o wartości minimum 400.000,00 zł brutto. 3) Zamawiający zastrzega, że na każdym etapie postępowania może uznać, że wykonawca nie posiada wymaganych zdolności, jeżeli zaangażowanie zasobów technicznych lub zawodowych wykonawcy w inne przedsięwzięcia gospodarcze wykonawcy może mieć negatywny wpływ na realizacje zamówienia.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Zamawiający dokonana oceny spełnienia ww. warunków wg formuły „spełnia - nie spełnia”, w oparciu o informacje zawarte w dokumentach i oświadczeniach (wymaganych przez Zamawiającego i podanych w SIWZ) dołączonych do oferty. Z treści załączonych dokumentów i oświadczeń musi wynikać jednoznacznie, iż Wykonawca spełnia wyżej wymienione warunki. </w:t>
      </w:r>
    </w:p>
    <w:p w14:paraId="6E205B58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6A5D265E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1 ustawy </w:t>
      </w:r>
      <w:proofErr w:type="spellStart"/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1295D777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1977B89D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20F22459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04691E7C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oświadczenie o braku podstaw do wykluczenia na podstawie przesłanek, o których mowa w art. 24 ust. 1 ustawy </w:t>
      </w:r>
      <w:proofErr w:type="spellStart"/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„Oświadczenie o braku podstaw do wykluczenia” – załącznik Nr 5 do SIWZ. W przypadku wskazania w Formularzu ofertowym Podwykonawców – Oświadczenie o braku podstaw do wykluczenia składają również wszyscy Podwykonawcy. b) aktualny odpis z właściwego rejestru lub z centralnej ewidencji i informacji o działalności gospodarczej, jeżeli odrębne przepisy wymagają wpisu do rejestru lub ewidencji, wystawionego nie wcześniej niż 6 miesięcy przed upływem terminu składania ofert – w celu potwierdzenia braku podstaw do wykluczenia na podstawie art. 24 ust. 5 pkt. 1), W przypadku oferty składanej przez Wykonawców ubiegających się wspólnie o udzielenie zamówienia publicznego, dokumenty składa każdy z Wykonawców oddzielnie. c) 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ofert, d) 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ofert. </w:t>
      </w:r>
    </w:p>
    <w:p w14:paraId="4FC33EB5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1049806C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oświadczenie o spełnianiu warunków udziału w postępowaniu – załącznik nr 4 do SIWZ.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składania oferty wspólnej ww. oświadczenie składa pełnomocnik w imieniu wykonawców składających ofertę wspólną. b) Warunku udziału dotyczące sytuacji finansowej lub ekonomicznej Wykonawcy (art. 22c) W celu potwierdzenia, że wykonawca znajduje się w odpowiedniej sytuacji ekonomicznej i finansowej, należy złożyć opłaconą polisę, a w przypadku jej braku, inny dokument potwierdzający, że wykonawca jest ubezpieczony od odpowiedzialności cywilnej w zakresie prowadzonej działalności związanej z przedmiotem zamówienia, minimum na okres realizacji inwestycji. - wykonawca powołujący się przy wykazywaniu spełnienia warunku udziału w postępowaniu, w zakresie sytuacji ekonomicznej i finansowej, na zasoby innego podmiotu przedkłada ww. dokumenty dotyczące odpowiednio tego podmiotu. c) Warunki udziału dotyczące zdolności technicznej lub zawodowej wykonawcy (22d) W celu potwierdzenia, że wykonawca posiada zdolność techniczną i zawodową, należy złożyć oświadczenie o zdolności technicznej i zawodowej - załącznik nr 7 do SIWZ wskazując jednocześnie: - rodzaj i wartość robót, daty i miejsca wykonania oraz załączyć dowody (poświadczenia, referencje) określające, czy roboty te zostały wykonane w sposób należyty, zgodnie z zasadami sztuki budowlanej i prawidłowo ukończone, - kierownika budowy wraz z informacją na temat jego kwalifikacji zawodowych, uprawnień, doświadczenia i wykształcenia niezbędnych do pełnienia tej funkcji wraz z informacją o podstawie do dysponowania tą osobą.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ED05A77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4A2B8004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01DAEBCE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4694E2DA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CF94B2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Wykonawca przystępujący do przetargu zobowiązany jest wnieść wadium w wysokości 20.000,00 zł. 2. Wadium może być wnoszone w jednej lub kilku następujących formach: a) pieniądzu na rachunek bankowy Nr 27 1240 5211 1111 0000 4928 2025 Na poleceniu przelewu należy zamieścić adnotację: „Wadium – przetarg nieograniczony na rozbudowę DP1774B”, b) poręczeniach bankowych, poręczeniach spółdzielczej kasy oszczędnościowo - kredytowej, z tym że poręczenie kasy jest zawsze poręczeniem pieniężnym, c) gwarancjach bankowych, d) gwarancjach ubezpieczeniowych, e) poręczeniach udzielanych przez podmioty, o których mowa w art. 6b ust. 5 pkt 2 ustawy z dnia 9 listopada 2000 r. o utworzeniu Polskiej Agencji Rozwoju Przedsiębiorczości (</w:t>
      </w:r>
      <w:proofErr w:type="spellStart"/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2020 poz. 299) 3. Wadium wniesione w innej formie niż pieniądzu należy załączyć w oryginale do oferty. Wadium w takiej sytuacji powinno być bezwarunkowe i płatne na pierwsze żądanie. 4. Wadium należy wnieść przed upływem terminu składania ofert, przy czym wniesienie wadium w pieniądzu za pomocą przelewu bankowego zamawiający będzie uważał za skuteczne tylko wówczas, gdy bank prowadzący rachunek zamawiającego potwierdzi, że otrzymał taki przelew przed upływem terminu składania ofert tj.: nie później niż do dnia 06.07.2020 r. do godz. 10:00. Wykonawca, który nie wniesie wadium w wyznaczonym terminie zostanie wykluczony, a jego oferta odrzucona. Terminowe wniesienie wadium (w każdej z dopuszczonych form jego wniesienia) zamawiający sprawdzi w ramach własnych czynności proceduralnych. 5. Okoliczności zwrotu i zatrzymania wadium określa Ustawa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PZP. Zasady wnoszenia wadium określone w niniejszym Rozdziale mają odpowiednie zastosowanie do czynności przedłużania ważności wadium oraz wnoszenia nowego wadium w przypadkach określonych w PZP. </w:t>
      </w:r>
    </w:p>
    <w:p w14:paraId="2E8856CB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767353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E331F3A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4A41D960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B3D0187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4E708716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DFB382C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39A6E061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1FAAE65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19014BA2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1BF51C1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01D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03B03308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9A26C30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016"/>
      </w:tblGrid>
      <w:tr w:rsidR="00E01D4D" w:rsidRPr="00E01D4D" w14:paraId="46CEEB45" w14:textId="77777777" w:rsidTr="00E01D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D1C59" w14:textId="77777777" w:rsidR="00E01D4D" w:rsidRPr="00E01D4D" w:rsidRDefault="00E01D4D" w:rsidP="00E0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52A93" w14:textId="77777777" w:rsidR="00E01D4D" w:rsidRPr="00E01D4D" w:rsidRDefault="00E01D4D" w:rsidP="00E0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1D4D" w:rsidRPr="00E01D4D" w14:paraId="639FCCA4" w14:textId="77777777" w:rsidTr="00E01D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493CF" w14:textId="77777777" w:rsidR="00E01D4D" w:rsidRPr="00E01D4D" w:rsidRDefault="00E01D4D" w:rsidP="00E0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7193C" w14:textId="77777777" w:rsidR="00E01D4D" w:rsidRPr="00E01D4D" w:rsidRDefault="00E01D4D" w:rsidP="00E0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01D4D" w:rsidRPr="00E01D4D" w14:paraId="673B6C33" w14:textId="77777777" w:rsidTr="00E01D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A921D" w14:textId="77777777" w:rsidR="00E01D4D" w:rsidRPr="00E01D4D" w:rsidRDefault="00E01D4D" w:rsidP="00E0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4108A" w14:textId="77777777" w:rsidR="00E01D4D" w:rsidRPr="00E01D4D" w:rsidRDefault="00E01D4D" w:rsidP="00E0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6DB2DA49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016D02BB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4E0E7C1A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1CBBC5D1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6AA0B618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3276A863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0D26A680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1ECE2962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661666DF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14:paraId="047563CA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2681E9A4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0ED0753" w14:textId="77777777" w:rsidR="00E01D4D" w:rsidRPr="00E01D4D" w:rsidRDefault="00E01D4D" w:rsidP="00E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01D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2020-07-06, godzina: 10:00,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zastrzega możliwość unieważnienia postępowania lub odstąpienia od zawartej umowy w przypadku nie otrzymania dofinansowania z Funduszu Dróg Samorządowych. </w:t>
      </w:r>
    </w:p>
    <w:p w14:paraId="003EF7B0" w14:textId="77777777" w:rsidR="00E01D4D" w:rsidRPr="00E01D4D" w:rsidRDefault="00E01D4D" w:rsidP="00E01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D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27177A42" w14:textId="77777777" w:rsidR="00FE194A" w:rsidRDefault="00FE194A"/>
    <w:sectPr w:rsidR="00FE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68"/>
    <w:rsid w:val="00B95A68"/>
    <w:rsid w:val="00E01D4D"/>
    <w:rsid w:val="00F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F5AB1-5E8A-475C-B26A-08C78CA9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3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8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6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3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3875</Words>
  <Characters>23255</Characters>
  <Application>Microsoft Office Word</Application>
  <DocSecurity>0</DocSecurity>
  <Lines>193</Lines>
  <Paragraphs>54</Paragraphs>
  <ScaleCrop>false</ScaleCrop>
  <Company/>
  <LinksUpToDate>false</LinksUpToDate>
  <CharactersWithSpaces>27076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Specjalista ds. utrzymania i budowy dróg i mostów</dc:creator>
  <cp:keywords/>
  <dc:description/>
  <cp:lastModifiedBy>Specjalista ds. utrzymania i budowy dróg i mostów</cp:lastModifiedBy>
  <cp:revision>2</cp:revision>
  <dcterms:created xsi:type="dcterms:W3CDTF">2020-06-18T07:20:00Z</dcterms:created>
  <dcterms:modified xsi:type="dcterms:W3CDTF">2020-06-18T07:21:00Z</dcterms:modified>
</cp:coreProperties>
</file>